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54" w:rsidRPr="00C5527D" w:rsidRDefault="009D40EA" w:rsidP="004529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часто задаваемые вопросы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2552"/>
        <w:gridCol w:w="12049"/>
      </w:tblGrid>
      <w:tr w:rsidR="00452954" w:rsidRPr="002A21BF" w:rsidTr="00DE1B29">
        <w:tc>
          <w:tcPr>
            <w:tcW w:w="562" w:type="dxa"/>
          </w:tcPr>
          <w:p w:rsidR="00452954" w:rsidRPr="002A21BF" w:rsidRDefault="00452954" w:rsidP="0058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52954" w:rsidRPr="002A21BF" w:rsidRDefault="00452954" w:rsidP="0058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Примерный вопрос</w:t>
            </w:r>
          </w:p>
        </w:tc>
        <w:tc>
          <w:tcPr>
            <w:tcW w:w="12049" w:type="dxa"/>
          </w:tcPr>
          <w:p w:rsidR="00452954" w:rsidRPr="002A21BF" w:rsidRDefault="00452954" w:rsidP="009D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Примерный ответ</w:t>
            </w:r>
          </w:p>
        </w:tc>
      </w:tr>
      <w:tr w:rsidR="00452954" w:rsidRPr="002A21BF" w:rsidTr="00DE1B29">
        <w:tc>
          <w:tcPr>
            <w:tcW w:w="562" w:type="dxa"/>
          </w:tcPr>
          <w:p w:rsidR="00452954" w:rsidRPr="002A21BF" w:rsidRDefault="00452954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52954" w:rsidRPr="002A21BF" w:rsidRDefault="00452954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С какого числа будут питаться дети?</w:t>
            </w:r>
          </w:p>
        </w:tc>
        <w:tc>
          <w:tcPr>
            <w:tcW w:w="12049" w:type="dxa"/>
          </w:tcPr>
          <w:p w:rsidR="00452954" w:rsidRPr="002A21BF" w:rsidRDefault="002A21BF" w:rsidP="002A21BF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С 1 сентября 2020 года все обучающиеся общеобразовательных организаций будут обеспечены горячим питанием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расписания учебных занятий и </w:t>
            </w: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формы обучения (очная, с использованием дистанционных образовательных технологий).</w:t>
            </w:r>
          </w:p>
        </w:tc>
      </w:tr>
      <w:tr w:rsidR="00452954" w:rsidRPr="002A21BF" w:rsidTr="00DE1B29">
        <w:tc>
          <w:tcPr>
            <w:tcW w:w="562" w:type="dxa"/>
          </w:tcPr>
          <w:p w:rsidR="00452954" w:rsidRPr="002A21BF" w:rsidRDefault="00452954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52954" w:rsidRPr="002A21BF" w:rsidRDefault="00452954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Что входит в меню питания школьников?</w:t>
            </w:r>
          </w:p>
        </w:tc>
        <w:tc>
          <w:tcPr>
            <w:tcW w:w="12049" w:type="dxa"/>
          </w:tcPr>
          <w:p w:rsidR="002A21BF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2A21B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Меню питания не содержит ограничений и включает ежедневно в рационах 2-6-разового питания мясо, молоко, сливочное и растительное масла, ржаной и пшеничный хлеб (с </w:t>
            </w:r>
            <w:bookmarkStart w:id="0" w:name="_GoBack"/>
            <w:bookmarkEnd w:id="0"/>
            <w:r w:rsidRPr="002A21B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каждым приемом пищи). </w:t>
            </w:r>
          </w:p>
          <w:p w:rsidR="00566913" w:rsidRPr="002A21BF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2A21B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Рыбу, яйца, сыр, творог, кисломолочные продукты рекомендовано включать 1 раз в 2-3 дня.</w:t>
            </w:r>
          </w:p>
          <w:p w:rsidR="00566913" w:rsidRPr="002A21BF" w:rsidRDefault="00566913" w:rsidP="00C5527D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color w:val="4A4A4A"/>
                <w:shd w:val="clear" w:color="auto" w:fill="FFFFFF"/>
                <w:lang w:eastAsia="en-US"/>
              </w:rPr>
            </w:pPr>
            <w:r w:rsidRPr="002A21BF">
              <w:rPr>
                <w:rFonts w:eastAsiaTheme="minorHAnsi"/>
                <w:color w:val="4A4A4A"/>
                <w:shd w:val="clear" w:color="auto" w:fill="FFFFFF"/>
                <w:lang w:eastAsia="en-US"/>
              </w:rPr>
      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 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      </w:r>
          </w:p>
          <w:p w:rsidR="00452954" w:rsidRPr="002A21BF" w:rsidRDefault="002A21BF" w:rsidP="002A21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rFonts w:eastAsiaTheme="minorHAnsi"/>
                <w:color w:val="4A4A4A"/>
                <w:shd w:val="clear" w:color="auto" w:fill="FFFFFF"/>
                <w:lang w:eastAsia="en-US"/>
              </w:rPr>
            </w:pPr>
            <w:r w:rsidRPr="002A21BF">
              <w:rPr>
                <w:color w:val="4A4A4A"/>
                <w:shd w:val="clear" w:color="auto" w:fill="FFFFFF"/>
              </w:rPr>
              <w:t xml:space="preserve">Согласно </w:t>
            </w:r>
            <w:proofErr w:type="gramStart"/>
            <w:r w:rsidRPr="002A21BF">
              <w:rPr>
                <w:color w:val="4A4A4A"/>
                <w:shd w:val="clear" w:color="auto" w:fill="FFFFFF"/>
              </w:rPr>
              <w:t>требованиям</w:t>
            </w:r>
            <w:proofErr w:type="gramEnd"/>
            <w:r w:rsidRPr="002A21BF">
              <w:rPr>
                <w:color w:val="4A4A4A"/>
                <w:shd w:val="clear" w:color="auto" w:fill="FFFFFF"/>
              </w:rPr>
              <w:t xml:space="preserve"> СанПиН 2.4.5.2409-08 примерное меню, в том числе с учетом традиционных для Республики Саха (Якутия) видов пищевых продуктов, разрабатывается юридическим лицом или индивидуальным предпринимателем, обеспечивающим питание в образовательном учреждении, согласовывается руководителями образовательной организации и территориального органа Управления </w:t>
            </w:r>
            <w:proofErr w:type="spellStart"/>
            <w:r w:rsidRPr="002A21BF">
              <w:rPr>
                <w:color w:val="4A4A4A"/>
                <w:shd w:val="clear" w:color="auto" w:fill="FFFFFF"/>
              </w:rPr>
              <w:t>Роспотребнадзора</w:t>
            </w:r>
            <w:proofErr w:type="spellEnd"/>
            <w:r w:rsidRPr="002A21BF">
              <w:rPr>
                <w:color w:val="4A4A4A"/>
                <w:shd w:val="clear" w:color="auto" w:fill="FFFFFF"/>
              </w:rPr>
              <w:t xml:space="preserve"> по Республике Саха (Якутия).</w:t>
            </w:r>
          </w:p>
        </w:tc>
      </w:tr>
      <w:tr w:rsidR="00452954" w:rsidRPr="002A21BF" w:rsidTr="00DE1B29">
        <w:tc>
          <w:tcPr>
            <w:tcW w:w="562" w:type="dxa"/>
          </w:tcPr>
          <w:p w:rsidR="00452954" w:rsidRPr="002A21BF" w:rsidRDefault="005669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52954" w:rsidRPr="002A21BF" w:rsidRDefault="002A21BF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какое время</w:t>
            </w:r>
            <w:r w:rsidR="00566913"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 должны есть дети в школе?</w:t>
            </w:r>
          </w:p>
        </w:tc>
        <w:tc>
          <w:tcPr>
            <w:tcW w:w="12049" w:type="dxa"/>
          </w:tcPr>
          <w:p w:rsidR="005D3EB1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      </w:r>
          </w:p>
          <w:p w:rsidR="005D3EB1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      </w:r>
          </w:p>
          <w:p w:rsidR="00566913" w:rsidRPr="002A21BF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      </w:r>
          </w:p>
          <w:p w:rsidR="00566913" w:rsidRPr="002A21BF" w:rsidRDefault="00566913" w:rsidP="005D3EB1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Интервалы между приемами пищи не должны пре</w:t>
            </w:r>
            <w:r w:rsidR="002A21BF">
              <w:rPr>
                <w:rFonts w:ascii="Times New Roman" w:hAnsi="Times New Roman" w:cs="Times New Roman"/>
                <w:sz w:val="24"/>
                <w:szCs w:val="24"/>
              </w:rPr>
              <w:t xml:space="preserve">вышать 3,5 - 4-х часов. </w:t>
            </w:r>
            <w:r w:rsidR="002D6A5E">
              <w:rPr>
                <w:rFonts w:ascii="Times New Roman" w:hAnsi="Times New Roman" w:cs="Times New Roman"/>
                <w:sz w:val="24"/>
                <w:szCs w:val="24"/>
              </w:rPr>
              <w:t xml:space="preserve"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</w:t>
            </w:r>
            <w:proofErr w:type="spellStart"/>
            <w:r w:rsidR="002D6A5E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="002D6A5E">
              <w:rPr>
                <w:rFonts w:ascii="Times New Roman" w:hAnsi="Times New Roman" w:cs="Times New Roman"/>
                <w:sz w:val="24"/>
                <w:szCs w:val="24"/>
              </w:rPr>
              <w:t xml:space="preserve"> типа питание обучающихся организуется в с</w:t>
            </w:r>
            <w:r w:rsidR="005D3EB1">
              <w:rPr>
                <w:rFonts w:ascii="Times New Roman" w:hAnsi="Times New Roman" w:cs="Times New Roman"/>
                <w:sz w:val="24"/>
                <w:szCs w:val="24"/>
              </w:rPr>
              <w:t>оответствии с режимом дня.</w:t>
            </w:r>
          </w:p>
        </w:tc>
      </w:tr>
      <w:tr w:rsidR="00566913" w:rsidRPr="002A21BF" w:rsidTr="00DE1B29">
        <w:tc>
          <w:tcPr>
            <w:tcW w:w="562" w:type="dxa"/>
          </w:tcPr>
          <w:p w:rsidR="00566913" w:rsidRPr="002A21BF" w:rsidRDefault="005669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66913" w:rsidRPr="002A21BF" w:rsidRDefault="005669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Сколько стоит питание школьников?</w:t>
            </w:r>
          </w:p>
        </w:tc>
        <w:tc>
          <w:tcPr>
            <w:tcW w:w="12049" w:type="dxa"/>
          </w:tcPr>
          <w:p w:rsidR="00566913" w:rsidRPr="002A21BF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Средняя стоимость одноразового</w:t>
            </w:r>
            <w:r w:rsidR="00C6431F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</w:t>
            </w: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на одного обучающегося в день в 2019 году в Республике Саха (Якутия) составила 70,74 рубля, двухразового </w:t>
            </w:r>
            <w:r w:rsidR="00C6431F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</w:t>
            </w: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питания – 108,95 рублей (в Российской Федерации стоимость завтрака – 46,46 рублей, обеда – 66,63 рубля).</w:t>
            </w:r>
          </w:p>
        </w:tc>
      </w:tr>
      <w:tr w:rsidR="00566913" w:rsidRPr="002A21BF" w:rsidTr="00DE1B29">
        <w:tc>
          <w:tcPr>
            <w:tcW w:w="562" w:type="dxa"/>
          </w:tcPr>
          <w:p w:rsidR="00566913" w:rsidRPr="002A21BF" w:rsidRDefault="005669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66913" w:rsidRPr="002A21BF" w:rsidRDefault="005669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Должны ли родители входить в </w:t>
            </w:r>
            <w:proofErr w:type="spellStart"/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бракеражную</w:t>
            </w:r>
            <w:proofErr w:type="spellEnd"/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комиссию?</w:t>
            </w:r>
          </w:p>
        </w:tc>
        <w:tc>
          <w:tcPr>
            <w:tcW w:w="12049" w:type="dxa"/>
          </w:tcPr>
          <w:p w:rsidR="00C6431F" w:rsidRDefault="00C6431F" w:rsidP="00C552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 – это процесс принятия решения о соответствии внешнего вида и вкусовых качеств продукции путем снятия пробы.</w:t>
            </w:r>
          </w:p>
          <w:p w:rsidR="00566913" w:rsidRPr="002A21BF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учебного года в каждой школе создается </w:t>
            </w:r>
            <w:proofErr w:type="spellStart"/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в состав которой входят члены администрации, фельдшер школы, зав. производством. Комиссия в течение учебного года проводит бракераж готовой продукции, следит за качеством приготовленных блюд, работой буфета. </w:t>
            </w:r>
          </w:p>
          <w:p w:rsidR="005D7B78" w:rsidRDefault="00566913" w:rsidP="005D7B78">
            <w:pPr>
              <w:ind w:firstLine="708"/>
              <w:jc w:val="both"/>
              <w:rPr>
                <w:sz w:val="28"/>
                <w:szCs w:val="28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могут осуществлять родительский контроль </w:t>
            </w:r>
            <w:r w:rsidR="00B83E13"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питания в образовательной организации согласно методических рекомендаций 2.4.01.80-20 «Родительский контроль за организацией горячего питания детей в общеобразовательных организациях», утвержденных </w:t>
            </w:r>
            <w:proofErr w:type="spellStart"/>
            <w:r w:rsidR="00B83E13" w:rsidRPr="002A21BF">
              <w:rPr>
                <w:rFonts w:ascii="Times New Roman" w:hAnsi="Times New Roman" w:cs="Times New Roman"/>
                <w:sz w:val="24"/>
                <w:szCs w:val="24"/>
              </w:rPr>
              <w:t>Роспотр</w:t>
            </w:r>
            <w:r w:rsidR="00516614">
              <w:rPr>
                <w:rFonts w:ascii="Times New Roman" w:hAnsi="Times New Roman" w:cs="Times New Roman"/>
                <w:sz w:val="24"/>
                <w:szCs w:val="24"/>
              </w:rPr>
              <w:t>ебнадзором</w:t>
            </w:r>
            <w:proofErr w:type="spellEnd"/>
            <w:r w:rsidR="005166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том числе входить в </w:t>
            </w:r>
            <w:proofErr w:type="spellStart"/>
            <w:r w:rsidR="00516614">
              <w:rPr>
                <w:rFonts w:ascii="Times New Roman" w:hAnsi="Times New Roman" w:cs="Times New Roman"/>
                <w:sz w:val="24"/>
                <w:szCs w:val="24"/>
              </w:rPr>
              <w:t>бракеражную</w:t>
            </w:r>
            <w:proofErr w:type="spellEnd"/>
            <w:r w:rsidR="005166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комиссию. При этом родитель должен </w:t>
            </w:r>
            <w:r w:rsidR="005D7B78" w:rsidRPr="005D7B78">
              <w:rPr>
                <w:rFonts w:ascii="Times New Roman" w:hAnsi="Times New Roman" w:cs="Times New Roman"/>
                <w:sz w:val="24"/>
                <w:szCs w:val="24"/>
              </w:rPr>
              <w:t>пройти предварительный медицинский осмотр в установленном порядке, иметь личную медицинску</w:t>
            </w:r>
            <w:r w:rsidR="00444AE3">
              <w:rPr>
                <w:rFonts w:ascii="Times New Roman" w:hAnsi="Times New Roman" w:cs="Times New Roman"/>
                <w:sz w:val="24"/>
                <w:szCs w:val="24"/>
              </w:rPr>
              <w:t>ю книжку установленного образца.</w:t>
            </w:r>
          </w:p>
          <w:p w:rsidR="00566913" w:rsidRPr="002A21BF" w:rsidRDefault="00566913" w:rsidP="00C552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13" w:rsidRPr="002A21BF" w:rsidTr="00DE1B29">
        <w:tc>
          <w:tcPr>
            <w:tcW w:w="562" w:type="dxa"/>
          </w:tcPr>
          <w:p w:rsidR="00B83E13" w:rsidRPr="002A21BF" w:rsidRDefault="00B83E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83E13" w:rsidRPr="002A21BF" w:rsidRDefault="00B83E13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Где родители могут ознакомиться с меню питания?</w:t>
            </w:r>
          </w:p>
        </w:tc>
        <w:tc>
          <w:tcPr>
            <w:tcW w:w="12049" w:type="dxa"/>
          </w:tcPr>
          <w:p w:rsidR="00B83E13" w:rsidRPr="002A21BF" w:rsidRDefault="00A337D1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На сайте образовательной организации в соответствии с требованиями СанПиН 2.4.5.-2409-08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должна быть размещена вся информация об организации питания обучающихся, включ</w:t>
            </w:r>
            <w:r w:rsidR="00444AE3">
              <w:rPr>
                <w:sz w:val="24"/>
                <w:szCs w:val="24"/>
              </w:rPr>
              <w:t>ая меню питания, технологические</w:t>
            </w:r>
            <w:r w:rsidRPr="002A21BF">
              <w:rPr>
                <w:sz w:val="24"/>
                <w:szCs w:val="24"/>
              </w:rPr>
              <w:t xml:space="preserve"> </w:t>
            </w:r>
            <w:r w:rsidR="00444AE3">
              <w:rPr>
                <w:sz w:val="24"/>
                <w:szCs w:val="24"/>
              </w:rPr>
              <w:t>карты</w:t>
            </w:r>
            <w:r w:rsidRPr="002A21BF">
              <w:rPr>
                <w:sz w:val="24"/>
                <w:szCs w:val="24"/>
              </w:rPr>
              <w:t>, информацию о реализации мероприятий по обеспечению обучающихся горячим питанием, операторах питания, стоимости питания обучающихся и т.д.</w:t>
            </w:r>
          </w:p>
        </w:tc>
      </w:tr>
      <w:tr w:rsidR="00A337D1" w:rsidRPr="002A21BF" w:rsidTr="00DE1B29">
        <w:tc>
          <w:tcPr>
            <w:tcW w:w="562" w:type="dxa"/>
          </w:tcPr>
          <w:p w:rsidR="00A337D1" w:rsidRPr="002A21BF" w:rsidRDefault="00FA137E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337D1" w:rsidRPr="002A21BF" w:rsidRDefault="00FA137E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Как осуществляется родительский контроль?</w:t>
            </w:r>
          </w:p>
        </w:tc>
        <w:tc>
          <w:tcPr>
            <w:tcW w:w="12049" w:type="dxa"/>
          </w:tcPr>
          <w:p w:rsidR="00A337D1" w:rsidRPr="002A21BF" w:rsidRDefault="00FA137E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 xml:space="preserve">Родители могут осуществлять родительский контроль за организацией питания в образовательной организации согласно методических рекомендаций 2.4.01.80-20 «Родительский контроль за организацией горячего питания детей в общеобразовательных организациях», утвержденных </w:t>
            </w:r>
            <w:proofErr w:type="spellStart"/>
            <w:r w:rsidRPr="002A21BF">
              <w:rPr>
                <w:sz w:val="24"/>
                <w:szCs w:val="24"/>
              </w:rPr>
              <w:t>Роспотребнадзором</w:t>
            </w:r>
            <w:proofErr w:type="spellEnd"/>
            <w:r w:rsidRPr="002A21BF">
              <w:rPr>
                <w:sz w:val="24"/>
                <w:szCs w:val="24"/>
              </w:rPr>
              <w:t xml:space="preserve"> Российской Федерации.  </w:t>
            </w:r>
          </w:p>
          <w:p w:rsidR="00FA137E" w:rsidRPr="002A21BF" w:rsidRDefault="00FA137E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Решение вопросов качественного и здорового питания обучающихся должно осуществляться при взаимодействии с общешкольным родительским комитетом, общешкольными организациями.</w:t>
            </w:r>
          </w:p>
          <w:p w:rsidR="00FA137E" w:rsidRPr="002A21BF" w:rsidRDefault="00FA137E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 xml:space="preserve">Порядок проведения мероприятий по родительскому контролю, в том числе по доступу </w:t>
            </w:r>
            <w:proofErr w:type="gramStart"/>
            <w:r w:rsidRPr="002A21BF">
              <w:rPr>
                <w:sz w:val="24"/>
                <w:szCs w:val="24"/>
              </w:rPr>
              <w:t>законных представителей</w:t>
            </w:r>
            <w:proofErr w:type="gramEnd"/>
            <w:r w:rsidRPr="002A21BF">
              <w:rPr>
                <w:sz w:val="24"/>
                <w:szCs w:val="24"/>
              </w:rPr>
              <w:t xml:space="preserve"> обучающихся в помещения для приёма пищи, рекомендуется регламентировать локальными нормативными актами образовательной организации. Родительский контроль также может быть проведен в виде анкетирования детей и их родителей (законных представителей).</w:t>
            </w:r>
          </w:p>
        </w:tc>
      </w:tr>
      <w:tr w:rsidR="00FA137E" w:rsidRPr="002A21BF" w:rsidTr="00DE1B29">
        <w:tc>
          <w:tcPr>
            <w:tcW w:w="562" w:type="dxa"/>
          </w:tcPr>
          <w:p w:rsidR="00FA137E" w:rsidRPr="002A21BF" w:rsidRDefault="00FA137E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A137E" w:rsidRPr="002A21BF" w:rsidRDefault="00FA137E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примерное меню в республике? </w:t>
            </w:r>
          </w:p>
        </w:tc>
        <w:tc>
          <w:tcPr>
            <w:tcW w:w="12049" w:type="dxa"/>
          </w:tcPr>
          <w:p w:rsidR="00444AE3" w:rsidRDefault="00444AE3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республике имеется несколько единых примерных меню питания детей, согласованных Управлением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Республике Саха (Якутия):</w:t>
            </w:r>
          </w:p>
          <w:p w:rsidR="006A713D" w:rsidRDefault="00444AE3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713D" w:rsidRPr="002A21BF">
              <w:rPr>
                <w:sz w:val="24"/>
                <w:szCs w:val="24"/>
              </w:rPr>
              <w:t>24-дневное единое меню питания для обучающихся общеобразовательных организаций в возрастной категории 7-10 лет и 11-18 лет, утвержденное Постановлением Окружной администрации города Якутска от 31.10.2013 № 271п «Об утверждении Примерного 24-дневного меню и пищевой ценности приготовляемых блюд для обучающихся муниципальных общеобразовательных учреждений г</w:t>
            </w:r>
            <w:r>
              <w:rPr>
                <w:sz w:val="24"/>
                <w:szCs w:val="24"/>
              </w:rPr>
              <w:t>ородского округа «город Якутск»;</w:t>
            </w:r>
          </w:p>
          <w:p w:rsidR="00BF792A" w:rsidRDefault="00BF792A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примерное цикличное 20-дневное меню горячих школьных завтраков и обедов для детей и подростков Республики Саха (Якутия) в возрастной категории от 7 до 10 и от 11 до 18 лет, согласованное Управлением образования Республики Саха (Якутия) 05.03.2019г.</w:t>
            </w:r>
          </w:p>
          <w:p w:rsidR="00444AE3" w:rsidRPr="002A21BF" w:rsidRDefault="00444AE3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примерное единое 10-дневное меню для организации питания детей в возрасте от 7 до 18 лет</w:t>
            </w:r>
            <w:r w:rsidR="00BF792A">
              <w:rPr>
                <w:sz w:val="24"/>
                <w:szCs w:val="24"/>
              </w:rPr>
              <w:t xml:space="preserve"> (находится на согласовании в Управлении </w:t>
            </w:r>
            <w:proofErr w:type="spellStart"/>
            <w:r w:rsidR="00BF792A">
              <w:rPr>
                <w:sz w:val="24"/>
                <w:szCs w:val="24"/>
              </w:rPr>
              <w:t>Роспотребнадзора</w:t>
            </w:r>
            <w:proofErr w:type="spellEnd"/>
            <w:r w:rsidR="00BF792A">
              <w:rPr>
                <w:sz w:val="24"/>
                <w:szCs w:val="24"/>
              </w:rPr>
              <w:t xml:space="preserve"> по Республике Саха (Якутия).</w:t>
            </w:r>
          </w:p>
          <w:p w:rsidR="00FA137E" w:rsidRPr="002A21BF" w:rsidRDefault="006A713D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lastRenderedPageBreak/>
              <w:t>Меню размещено на сайте Министерства образования и науки Республики Саха (Якутия) для сведе</w:t>
            </w:r>
            <w:r w:rsidR="00DE1B29" w:rsidRPr="002A21BF">
              <w:rPr>
                <w:sz w:val="24"/>
                <w:szCs w:val="24"/>
              </w:rPr>
              <w:t xml:space="preserve">ния и использования на практике </w:t>
            </w:r>
            <w:hyperlink r:id="rId4" w:history="1">
              <w:r w:rsidRPr="002A21BF">
                <w:rPr>
                  <w:sz w:val="24"/>
                  <w:szCs w:val="24"/>
                </w:rPr>
                <w:t>https://minobrnauki.sakha.gov.ru/</w:t>
              </w:r>
            </w:hyperlink>
            <w:r w:rsidRPr="002A21BF">
              <w:rPr>
                <w:sz w:val="24"/>
                <w:szCs w:val="24"/>
              </w:rPr>
              <w:t xml:space="preserve"> </w:t>
            </w:r>
            <w:r w:rsidR="00DE1B29" w:rsidRPr="002A21BF">
              <w:rPr>
                <w:sz w:val="24"/>
                <w:szCs w:val="24"/>
              </w:rPr>
              <w:t>в разделе «Воспитание».</w:t>
            </w:r>
          </w:p>
        </w:tc>
      </w:tr>
      <w:tr w:rsidR="00DE1B29" w:rsidRPr="002A21BF" w:rsidTr="00DE1B29">
        <w:tc>
          <w:tcPr>
            <w:tcW w:w="562" w:type="dxa"/>
          </w:tcPr>
          <w:p w:rsidR="00DE1B29" w:rsidRPr="002A21BF" w:rsidRDefault="00DE1B29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DE1B29" w:rsidRPr="002A21BF" w:rsidRDefault="00DE1B29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Питаются ли дети на дистанционном обучении? </w:t>
            </w:r>
          </w:p>
        </w:tc>
        <w:tc>
          <w:tcPr>
            <w:tcW w:w="12049" w:type="dxa"/>
          </w:tcPr>
          <w:p w:rsidR="00DE1B29" w:rsidRPr="002A21BF" w:rsidRDefault="00DE1B29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В период дистанционного обучения набором пищевых продуктов (сухим пайком) обеспечиваются отдельные категории обучающихся, в том числе из малоимущих и малоимущих многодетных семей, а также отдельные категории обучающихся на основании локальных нормативных актов органов местного самоуправления.</w:t>
            </w:r>
          </w:p>
          <w:p w:rsidR="00DE1B29" w:rsidRPr="002A21BF" w:rsidRDefault="00DE1B29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В период дистанционного обучения питанием не обеспечиваются обучающиеся начальных классов за исключением отдельных категорий обучающихся, в том числе из малоимущих и малоимущих многодетных семей (Указ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(Якутия)»), и иные категории обучающихся на основании порядка организации питания обучающихся, утвержденного органом местного самоуправления и за счет местного бюджета.</w:t>
            </w:r>
          </w:p>
          <w:p w:rsidR="00DE1B29" w:rsidRPr="002A21BF" w:rsidRDefault="00DE1B29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E1B29" w:rsidRPr="002A21BF" w:rsidTr="00DE1B29">
        <w:tc>
          <w:tcPr>
            <w:tcW w:w="562" w:type="dxa"/>
          </w:tcPr>
          <w:p w:rsidR="00DE1B29" w:rsidRPr="002A21BF" w:rsidRDefault="00DE1B29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E1B29" w:rsidRPr="002A21BF" w:rsidRDefault="00FF5E62" w:rsidP="00FF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Должны ли родители платить за питание детей?</w:t>
            </w:r>
            <w:r w:rsidRPr="00FF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B29" w:rsidRPr="002A21BF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денег выделяется на питание детей. </w:t>
            </w:r>
          </w:p>
        </w:tc>
        <w:tc>
          <w:tcPr>
            <w:tcW w:w="12049" w:type="dxa"/>
          </w:tcPr>
          <w:p w:rsidR="00DE1B29" w:rsidRPr="002A21BF" w:rsidRDefault="00DE1B29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Организация питания обучающихся осуществляется из различных источников. Для обучающихся 1-4 классов это – федеральный бюджет Российской Федерации, государственный бюджет Республики Саха (Якутия), муниципальный бюджет, внебюджетные средства. Для обучающихся 5-11 классов – государственный бюджет Республики Саха (Якутия), муниципальный бюджет, оплата родителей, внебюджетные средства.</w:t>
            </w:r>
          </w:p>
          <w:p w:rsidR="00DE1B29" w:rsidRPr="002A21BF" w:rsidRDefault="00DE1B29" w:rsidP="00C5527D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На основании информации Министерства финансов республики Саха (Якутия) от 25.02.2020 № 17/17-1-33/08-62 общий объем модельных расходов на обеспечение питанием обучающихся из малоимущих и малоимущих многодетных семей в муниципальных общеобразовательных организациях, применяемых в расчете дотации на выравнивание бюджетной обеспеченности на 2020 год составил 898 734,4 тыс. руб.</w:t>
            </w:r>
          </w:p>
          <w:p w:rsidR="00FF5E62" w:rsidRDefault="00DE1B29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Средства на организацию питания обучающихся перечисляются Министерством финансов Республики Саха (Якутия) местным бюджетам в виде дотации на выравнивание бюджетной обеспеченности.</w:t>
            </w:r>
          </w:p>
          <w:p w:rsidR="00FF5E62" w:rsidRPr="00FF5E62" w:rsidRDefault="00FF5E62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FF5E62">
              <w:rPr>
                <w:sz w:val="24"/>
                <w:szCs w:val="24"/>
              </w:rPr>
              <w:t>Из федерального бюджета выделены средства на организацию горячего питания обучающихся начальных классов в размере 75,79 рублей на 1 ребенка в день, разница в стоимости питания производится из муниципального бюджета.</w:t>
            </w:r>
          </w:p>
        </w:tc>
      </w:tr>
      <w:tr w:rsidR="000F2A1A" w:rsidRPr="002A21BF" w:rsidTr="00DE1B29">
        <w:tc>
          <w:tcPr>
            <w:tcW w:w="562" w:type="dxa"/>
          </w:tcPr>
          <w:p w:rsidR="000F2A1A" w:rsidRPr="002A21BF" w:rsidRDefault="000F2A1A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F2A1A" w:rsidRPr="002A21BF" w:rsidRDefault="00C5527D" w:rsidP="00C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F">
              <w:rPr>
                <w:rFonts w:ascii="Times New Roman" w:hAnsi="Times New Roman" w:cs="Times New Roman"/>
                <w:sz w:val="24"/>
                <w:szCs w:val="24"/>
              </w:rPr>
              <w:t>Как организуется питьевой режим в школе?</w:t>
            </w:r>
          </w:p>
        </w:tc>
        <w:tc>
          <w:tcPr>
            <w:tcW w:w="12049" w:type="dxa"/>
          </w:tcPr>
          <w:p w:rsidR="00FF5E62" w:rsidRDefault="00C5527D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 xml:space="preserve">Питьевой режим регламентируется СанПиН </w:t>
            </w:r>
            <w:proofErr w:type="gramStart"/>
            <w:r w:rsidRPr="002A21BF">
              <w:rPr>
                <w:sz w:val="24"/>
                <w:szCs w:val="24"/>
              </w:rPr>
              <w:t>2.4.5.-</w:t>
            </w:r>
            <w:proofErr w:type="gramEnd"/>
            <w:r w:rsidRPr="002A21BF">
              <w:rPr>
                <w:sz w:val="24"/>
                <w:szCs w:val="24"/>
              </w:rPr>
              <w:t>2409-08. 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      </w:r>
          </w:p>
          <w:p w:rsidR="00FF5E62" w:rsidRDefault="00C5527D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 xml:space="preserve">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 Должен быть обеспечен свободный доступ обучающихся к питьевой воде в течение всего времени их пребывания в образовательном учреждении.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 </w:t>
            </w:r>
          </w:p>
          <w:p w:rsidR="000F2A1A" w:rsidRDefault="00C5527D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lastRenderedPageBreak/>
              <w:t xml:space="preserve">Бутилированная вода, поставляемая в образовательные учреждения, должна иметь документы, подтверждающие ее происхождение, качество и безопасность. </w:t>
            </w:r>
            <w:r w:rsidR="00FF5E62">
              <w:rPr>
                <w:sz w:val="24"/>
                <w:szCs w:val="24"/>
              </w:rPr>
              <w:t>Обеспечение</w:t>
            </w:r>
            <w:r w:rsidRPr="002A21BF">
              <w:rPr>
                <w:sz w:val="24"/>
                <w:szCs w:val="24"/>
              </w:rPr>
              <w:t xml:space="preserve"> родителями </w:t>
            </w:r>
            <w:r w:rsidR="00FF5E62">
              <w:rPr>
                <w:sz w:val="24"/>
                <w:szCs w:val="24"/>
              </w:rPr>
              <w:t>питьевой точки в классе в бутылях может быть определена решением родительского комитета класса.</w:t>
            </w:r>
          </w:p>
          <w:p w:rsidR="00FF5E62" w:rsidRPr="00FF5E62" w:rsidRDefault="00FF5E62" w:rsidP="00FF5E62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настоящий момент в связи с санитарно-эпидемиологической ситуацией в связи с риском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 w:rsidRPr="00FF5E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FF5E62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) в общеобразовательных организациях установлен запрет на фонтанчики питьевой воды. Родителям рекомендуется обеспечивать ребенка питьевой водой в маленькой таре. </w:t>
            </w:r>
          </w:p>
        </w:tc>
      </w:tr>
    </w:tbl>
    <w:p w:rsidR="008177A7" w:rsidRDefault="009D40EA"/>
    <w:sectPr w:rsidR="008177A7" w:rsidSect="00C5527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8"/>
    <w:rsid w:val="000F2A1A"/>
    <w:rsid w:val="002A21BF"/>
    <w:rsid w:val="002D6A5E"/>
    <w:rsid w:val="0040759E"/>
    <w:rsid w:val="00444AE3"/>
    <w:rsid w:val="00452954"/>
    <w:rsid w:val="00516614"/>
    <w:rsid w:val="00566913"/>
    <w:rsid w:val="00583327"/>
    <w:rsid w:val="005D3EB1"/>
    <w:rsid w:val="005D7B78"/>
    <w:rsid w:val="006A713D"/>
    <w:rsid w:val="007F1B84"/>
    <w:rsid w:val="009438C6"/>
    <w:rsid w:val="00960E38"/>
    <w:rsid w:val="009D40EA"/>
    <w:rsid w:val="00A337D1"/>
    <w:rsid w:val="00A52FBD"/>
    <w:rsid w:val="00B83E13"/>
    <w:rsid w:val="00BF792A"/>
    <w:rsid w:val="00C5527D"/>
    <w:rsid w:val="00C6431F"/>
    <w:rsid w:val="00D52D31"/>
    <w:rsid w:val="00DE1B29"/>
    <w:rsid w:val="00FA137E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239A-D4E7-432D-9A7C-63CEFDC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6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3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33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modop@mail.ru</dc:creator>
  <cp:keywords/>
  <dc:description/>
  <cp:lastModifiedBy>modop@mail.ru</cp:lastModifiedBy>
  <cp:revision>13</cp:revision>
  <cp:lastPrinted>2020-08-28T05:40:00Z</cp:lastPrinted>
  <dcterms:created xsi:type="dcterms:W3CDTF">2020-08-28T04:51:00Z</dcterms:created>
  <dcterms:modified xsi:type="dcterms:W3CDTF">2020-09-02T07:45:00Z</dcterms:modified>
</cp:coreProperties>
</file>