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D" w:rsidRPr="00825AE1" w:rsidRDefault="007609FD" w:rsidP="00825AE1">
      <w:pPr>
        <w:pStyle w:val="13NormDOC-txt"/>
        <w:spacing w:before="57" w:after="17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7"/>
      </w:tblGrid>
      <w:tr w:rsidR="00371958" w:rsidRPr="00825AE1" w:rsidTr="00157FC8">
        <w:trPr>
          <w:trHeight w:val="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958" w:rsidRPr="00496284" w:rsidRDefault="00371958" w:rsidP="00A20272">
            <w:pPr>
              <w:pStyle w:val="13NormDOC-t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628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Педагогическим советом</w:t>
            </w:r>
            <w:r w:rsidRPr="00496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МБОУ «Нижне-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Бестяхская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 xml:space="preserve"> СОШ№2</w:t>
            </w:r>
            <w:r w:rsidRPr="00496284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»</w:t>
            </w:r>
            <w:r w:rsidRPr="00496284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br/>
            </w:r>
            <w:r w:rsidRPr="00496284">
              <w:rPr>
                <w:rFonts w:ascii="Times New Roman" w:hAnsi="Times New Roman" w:cs="Times New Roman"/>
                <w:sz w:val="20"/>
                <w:szCs w:val="20"/>
              </w:rPr>
              <w:t>(протокол от </w:t>
            </w:r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30.08</w:t>
            </w:r>
            <w:r w:rsidRPr="00496284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49628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Start"/>
            <w:r w:rsidRPr="00496284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  <w:r w:rsidRPr="00496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958" w:rsidRDefault="00371958" w:rsidP="00157FC8">
            <w:pPr>
              <w:pStyle w:val="13NormDOC-txt"/>
              <w:ind w:left="142"/>
              <w:jc w:val="left"/>
              <w:rPr>
                <w:rStyle w:val="propis"/>
                <w:rFonts w:ascii="Times New Roman" w:hAnsi="Times New Roman" w:cs="Times New Roman"/>
                <w:sz w:val="20"/>
                <w:szCs w:val="20"/>
              </w:rPr>
            </w:pPr>
            <w:r w:rsidRPr="0049628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4962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496284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МБОУ </w:t>
            </w:r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 xml:space="preserve">«Нижне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естяхская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 xml:space="preserve"> СОШ№2</w:t>
            </w:r>
            <w:r w:rsidRPr="00496284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»</w:t>
            </w:r>
            <w:r w:rsidRPr="00496284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О.В.Колмакова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 xml:space="preserve">          30.08</w:t>
            </w:r>
            <w:r w:rsidRPr="00496284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496284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</w:p>
          <w:p w:rsidR="00371958" w:rsidRPr="00496284" w:rsidRDefault="00371958" w:rsidP="00A20272">
            <w:pPr>
              <w:pStyle w:val="13NormDOC-txt"/>
              <w:ind w:left="-534" w:firstLine="5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157FC8" w:rsidRDefault="00157FC8" w:rsidP="00157FC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57FC8">
        <w:rPr>
          <w:rFonts w:ascii="Times New Roman" w:hAnsi="Times New Roman" w:cs="Times New Roman"/>
          <w:sz w:val="26"/>
          <w:szCs w:val="26"/>
        </w:rPr>
        <w:t>ПОЛОЖЕНИЕ</w:t>
      </w:r>
    </w:p>
    <w:bookmarkEnd w:id="0"/>
    <w:p w:rsidR="00157FC8" w:rsidRPr="00825AE1" w:rsidRDefault="00157FC8" w:rsidP="00157FC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по основным общеобразовательным программам</w:t>
      </w:r>
    </w:p>
    <w:p w:rsidR="00157FC8" w:rsidRPr="00157FC8" w:rsidRDefault="00157FC8" w:rsidP="00157FC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157FC8">
        <w:rPr>
          <w:rFonts w:ascii="Times New Roman" w:hAnsi="Times New Roman" w:cs="Times New Roman"/>
          <w:sz w:val="26"/>
          <w:szCs w:val="26"/>
        </w:rPr>
        <w:t>в МБОУ «Нижне-</w:t>
      </w:r>
      <w:proofErr w:type="spellStart"/>
      <w:r w:rsidRPr="00157FC8">
        <w:rPr>
          <w:rFonts w:ascii="Times New Roman" w:hAnsi="Times New Roman" w:cs="Times New Roman"/>
          <w:sz w:val="26"/>
          <w:szCs w:val="26"/>
        </w:rPr>
        <w:t>Бестяхская</w:t>
      </w:r>
      <w:proofErr w:type="spellEnd"/>
      <w:r w:rsidRPr="00157FC8">
        <w:rPr>
          <w:rFonts w:ascii="Times New Roman" w:hAnsi="Times New Roman" w:cs="Times New Roman"/>
          <w:sz w:val="26"/>
          <w:szCs w:val="26"/>
        </w:rPr>
        <w:t xml:space="preserve"> СОШ №2»</w:t>
      </w:r>
    </w:p>
    <w:p w:rsidR="00157FC8" w:rsidRPr="00157FC8" w:rsidRDefault="00157FC8" w:rsidP="00157FC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157FC8">
        <w:rPr>
          <w:rFonts w:ascii="Times New Roman" w:hAnsi="Times New Roman" w:cs="Times New Roman"/>
          <w:sz w:val="26"/>
          <w:szCs w:val="26"/>
        </w:rPr>
        <w:t>с углубленным изучением отдельных предметов</w:t>
      </w:r>
    </w:p>
    <w:p w:rsidR="00157FC8" w:rsidRDefault="00157FC8" w:rsidP="00157FC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157FC8">
        <w:rPr>
          <w:rFonts w:ascii="Times New Roman" w:hAnsi="Times New Roman" w:cs="Times New Roman"/>
          <w:sz w:val="26"/>
          <w:szCs w:val="26"/>
        </w:rPr>
        <w:t>Муниципальный район «</w:t>
      </w:r>
      <w:proofErr w:type="spellStart"/>
      <w:r w:rsidRPr="00157FC8">
        <w:rPr>
          <w:rFonts w:ascii="Times New Roman" w:hAnsi="Times New Roman" w:cs="Times New Roman"/>
          <w:sz w:val="26"/>
          <w:szCs w:val="26"/>
        </w:rPr>
        <w:t>Мегино-Кангаласский</w:t>
      </w:r>
      <w:proofErr w:type="spellEnd"/>
      <w:r w:rsidRPr="00157FC8">
        <w:rPr>
          <w:rFonts w:ascii="Times New Roman" w:hAnsi="Times New Roman" w:cs="Times New Roman"/>
          <w:sz w:val="26"/>
          <w:szCs w:val="26"/>
        </w:rPr>
        <w:t xml:space="preserve"> улус»</w:t>
      </w:r>
    </w:p>
    <w:p w:rsidR="00157FC8" w:rsidRDefault="00157FC8" w:rsidP="00157FC8">
      <w:pPr>
        <w:pStyle w:val="13NormDOC-header-2"/>
        <w:spacing w:line="288" w:lineRule="auto"/>
        <w:jc w:val="both"/>
        <w:rPr>
          <w:rFonts w:ascii="Times New Roman" w:hAnsi="Times New Roman" w:cs="Times New Roman"/>
          <w:b/>
          <w:bCs/>
          <w:caps w:val="0"/>
          <w:sz w:val="26"/>
          <w:szCs w:val="26"/>
        </w:rPr>
      </w:pPr>
    </w:p>
    <w:p w:rsidR="007609FD" w:rsidRPr="00825AE1" w:rsidRDefault="007609FD" w:rsidP="00157FC8">
      <w:pPr>
        <w:pStyle w:val="13NormDOC-header-2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609FD" w:rsidRPr="00FA3FF2" w:rsidRDefault="007609FD" w:rsidP="00FA3FF2">
      <w:pPr>
        <w:pStyle w:val="13NormDOC-txt"/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1.1. </w:t>
      </w:r>
      <w:r w:rsidRPr="00FA3FF2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обучающихся (далее – Положение) </w:t>
      </w:r>
      <w:r w:rsidRPr="00FA3FF2">
        <w:rPr>
          <w:rStyle w:val="propis"/>
          <w:rFonts w:ascii="Times New Roman" w:hAnsi="Times New Roman" w:cs="Times New Roman"/>
          <w:sz w:val="24"/>
          <w:szCs w:val="24"/>
        </w:rPr>
        <w:t xml:space="preserve">МБОУ «Школа № 1» </w:t>
      </w:r>
      <w:r w:rsidRPr="00FA3FF2">
        <w:rPr>
          <w:rFonts w:ascii="Times New Roman" w:hAnsi="Times New Roman" w:cs="Times New Roman"/>
          <w:sz w:val="24"/>
          <w:szCs w:val="24"/>
        </w:rPr>
        <w:t>(далее – школа) разработано в соответствии: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</w:t>
      </w:r>
      <w:r w:rsidRPr="00FA3FF2">
        <w:rPr>
          <w:rFonts w:ascii="Times New Roman" w:hAnsi="Times New Roman" w:cs="Times New Roman"/>
          <w:sz w:val="24"/>
          <w:szCs w:val="24"/>
        </w:rPr>
        <w:t>е</w:t>
      </w:r>
      <w:r w:rsidRPr="00FA3FF2">
        <w:rPr>
          <w:rFonts w:ascii="Times New Roman" w:hAnsi="Times New Roman" w:cs="Times New Roman"/>
          <w:sz w:val="24"/>
          <w:szCs w:val="24"/>
        </w:rPr>
        <w:t>дерации»;</w:t>
      </w:r>
    </w:p>
    <w:p w:rsidR="00FA3FF2" w:rsidRPr="00FA3FF2" w:rsidRDefault="00FA3FF2" w:rsidP="00FA3FF2">
      <w:pPr>
        <w:pStyle w:val="a8"/>
        <w:numPr>
          <w:ilvl w:val="0"/>
          <w:numId w:val="1"/>
        </w:numPr>
        <w:spacing w:line="276" w:lineRule="auto"/>
        <w:ind w:left="426" w:right="-24" w:firstLine="0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FA3FF2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Порядком организации и осуществления образоват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ельной деятельности по основным </w:t>
      </w:r>
      <w:r w:rsidRPr="00FA3FF2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A3FF2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Минпросвещения</w:t>
      </w:r>
      <w:proofErr w:type="spellEnd"/>
      <w:r w:rsidRPr="00FA3FF2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от 22.03.2021 № 115;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A3F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3FF2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A3F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3FF2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</w:t>
      </w:r>
      <w:r w:rsidRPr="00FA3FF2">
        <w:rPr>
          <w:rFonts w:ascii="Times New Roman" w:hAnsi="Times New Roman" w:cs="Times New Roman"/>
          <w:sz w:val="24"/>
          <w:szCs w:val="24"/>
        </w:rPr>
        <w:t>б</w:t>
      </w:r>
      <w:r w:rsidRPr="00FA3FF2">
        <w:rPr>
          <w:rFonts w:ascii="Times New Roman" w:hAnsi="Times New Roman" w:cs="Times New Roman"/>
          <w:sz w:val="24"/>
          <w:szCs w:val="24"/>
        </w:rPr>
        <w:t xml:space="preserve">разования, утвержденным приказом </w:t>
      </w:r>
      <w:proofErr w:type="spellStart"/>
      <w:r w:rsidRPr="00FA3F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3FF2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FA3FF2">
        <w:rPr>
          <w:rStyle w:val="propis"/>
          <w:rFonts w:ascii="Times New Roman" w:hAnsi="Times New Roman" w:cs="Times New Roman"/>
          <w:i w:val="0"/>
          <w:sz w:val="24"/>
          <w:szCs w:val="24"/>
        </w:rPr>
        <w:t>уставом МБОУ «Нижне-</w:t>
      </w:r>
      <w:proofErr w:type="spellStart"/>
      <w:r w:rsidRPr="00FA3FF2">
        <w:rPr>
          <w:rStyle w:val="propis"/>
          <w:rFonts w:ascii="Times New Roman" w:hAnsi="Times New Roman" w:cs="Times New Roman"/>
          <w:i w:val="0"/>
          <w:sz w:val="24"/>
          <w:szCs w:val="24"/>
        </w:rPr>
        <w:t>Бестяхская</w:t>
      </w:r>
      <w:proofErr w:type="spellEnd"/>
      <w:r w:rsidRPr="00FA3FF2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СОШ №2»;</w:t>
      </w:r>
    </w:p>
    <w:p w:rsidR="00FA3FF2" w:rsidRPr="00FA3FF2" w:rsidRDefault="00FA3FF2" w:rsidP="00FA3FF2">
      <w:pPr>
        <w:pStyle w:val="13NormDOC-bul"/>
        <w:numPr>
          <w:ilvl w:val="0"/>
          <w:numId w:val="1"/>
        </w:numPr>
        <w:spacing w:line="276" w:lineRule="auto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FA3FF2">
        <w:rPr>
          <w:rStyle w:val="propis"/>
          <w:rFonts w:ascii="Times New Roman" w:hAnsi="Times New Roman" w:cs="Times New Roman"/>
          <w:i w:val="0"/>
          <w:sz w:val="24"/>
          <w:szCs w:val="24"/>
        </w:rPr>
        <w:t>положением о формах, периодичности, порядке текущего контроля успеваемости и промежуточной аттестации обучающихся в МБОУ «Нижне-</w:t>
      </w:r>
      <w:proofErr w:type="spellStart"/>
      <w:r w:rsidRPr="00FA3FF2">
        <w:rPr>
          <w:rStyle w:val="propis"/>
          <w:rFonts w:ascii="Times New Roman" w:hAnsi="Times New Roman" w:cs="Times New Roman"/>
          <w:i w:val="0"/>
          <w:sz w:val="24"/>
          <w:szCs w:val="24"/>
        </w:rPr>
        <w:t>Бестяхская</w:t>
      </w:r>
      <w:proofErr w:type="spellEnd"/>
      <w:r w:rsidRPr="00FA3FF2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СОШ №2»;</w:t>
      </w:r>
    </w:p>
    <w:p w:rsidR="007609FD" w:rsidRPr="00FA3FF2" w:rsidRDefault="007609FD" w:rsidP="00FA3FF2">
      <w:pPr>
        <w:pStyle w:val="13NormDOC-bul"/>
        <w:numPr>
          <w:ilvl w:val="0"/>
          <w:numId w:val="1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7609FD" w:rsidRPr="00FA3FF2" w:rsidRDefault="007609FD" w:rsidP="00FA3FF2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>дополнительными общеобразовательными программами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школы по основным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 ТЕКУЩИЙ КОНТРОЛЬ УСПЕВАЕМОСТИ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осуществляется в целях:</w:t>
      </w:r>
      <w:proofErr w:type="gramEnd"/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определения степени освоения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предупреждения неуспеваемости.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825AE1">
        <w:rPr>
          <w:rFonts w:ascii="Times New Roman" w:hAnsi="Times New Roman" w:cs="Times New Roman"/>
          <w:spacing w:val="-4"/>
          <w:sz w:val="26"/>
          <w:szCs w:val="26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2.4. Текущий контроль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lastRenderedPageBreak/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устного ответа, в том числе в форме опроса, защиты проекта, реферата или творческой работы, работы на семинаре, коллоквиума, практикума;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диагностики образовательных достижений обучающихся (стартовой, промежуточной, итоговой);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иных формах, предусмотренных учебным планом (индивидуальным учебным планом).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2.5. Текущий контроль успеваемости обучающихся 1­го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2.7. Отметки по установленным формам текущего контроля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2.9.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каникул для всех обучающихся школы;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lastRenderedPageBreak/>
        <w:t>в первый учебный день после длительного пропуска занятий для обучающихся, не посещавших занятия по уважительной причине.</w:t>
      </w:r>
      <w:proofErr w:type="gramEnd"/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 допускается проведение более:</w:t>
      </w:r>
    </w:p>
    <w:p w:rsidR="007609FD" w:rsidRPr="00597C60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597C60">
        <w:rPr>
          <w:rStyle w:val="propis"/>
          <w:rFonts w:ascii="Times New Roman" w:hAnsi="Times New Roman" w:cs="Times New Roman"/>
          <w:i w:val="0"/>
          <w:sz w:val="26"/>
          <w:szCs w:val="26"/>
        </w:rPr>
        <w:t>одной контрольной (проверочной) работы в день в начальной школе;</w:t>
      </w:r>
    </w:p>
    <w:p w:rsidR="007609FD" w:rsidRPr="00597C60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597C60">
        <w:rPr>
          <w:rStyle w:val="propis"/>
          <w:rFonts w:ascii="Times New Roman" w:hAnsi="Times New Roman" w:cs="Times New Roman"/>
          <w:i w:val="0"/>
          <w:sz w:val="26"/>
          <w:szCs w:val="26"/>
        </w:rPr>
        <w:t>двух контрольных (проверочных) работ в день в средней и старшей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фиксируются в журнале обучения на дому.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609FD" w:rsidRPr="00825AE1" w:rsidRDefault="007609FD" w:rsidP="004D4D27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2.15. Обучающимся, пропустившим по уважительной причине, подтвержденной соответствующими документами, более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50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 ПРОМЕЖУТОЧНАЯ АТТЕСТАЦИЯ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3.1. 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3.2. Промежуточную аттестацию в школе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</w:t>
      </w:r>
      <w:r w:rsidR="004D4D27">
        <w:rPr>
          <w:rFonts w:ascii="Times New Roman" w:hAnsi="Times New Roman" w:cs="Times New Roman"/>
          <w:sz w:val="26"/>
          <w:szCs w:val="26"/>
        </w:rPr>
        <w:t>ния, включая обучающихся, осваи</w:t>
      </w:r>
      <w:r w:rsidRPr="00825AE1">
        <w:rPr>
          <w:rFonts w:ascii="Times New Roman" w:hAnsi="Times New Roman" w:cs="Times New Roman"/>
          <w:sz w:val="26"/>
          <w:szCs w:val="26"/>
        </w:rPr>
        <w:t xml:space="preserve">вающих образовательные программы школы по индивидуальным учебным планам; обучающиеся,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осваивающие программу в форме семейного образования (экстерны) и в форме самообразования (экстерны).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Учащиеся с ОВЗ могут проходить промежуточную аттестацию в формах, отличных от форм, указанных в учебном плане ООП на уровень образования. Если формы промежуточной аттестации отличаются, то их нужно указать в индивидуальном учебном плане ученика с ОВЗ.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  <w:proofErr w:type="gramEnd"/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и) планом(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>)).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 Порядок проведения промежуточной аттестации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3.5.1. Промежуточная аттестация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один раз в год </w:t>
      </w:r>
      <w:r w:rsidRPr="00825AE1">
        <w:rPr>
          <w:rFonts w:ascii="Times New Roman" w:hAnsi="Times New Roman" w:cs="Times New Roman"/>
          <w:sz w:val="26"/>
          <w:szCs w:val="26"/>
        </w:rPr>
        <w:t>в сроки, установленные календарным учебным графиком соответствующей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3.5.2. В качестве результатов промежуточной аттестации по предметам учебного плана соответствующего уровня образования обучающимся могут быть зачтены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внеучебные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образовательные достижения. Зачет производится в форме учета личностных достижений или портфолио.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3.5.3. Промежуточная аттестация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3.5.4.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 xml:space="preserve">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школы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одной недели </w:t>
      </w:r>
      <w:r w:rsidRPr="00825AE1">
        <w:rPr>
          <w:rFonts w:ascii="Times New Roman" w:hAnsi="Times New Roman" w:cs="Times New Roman"/>
          <w:sz w:val="26"/>
          <w:szCs w:val="26"/>
        </w:rPr>
        <w:t xml:space="preserve">с момента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обучающимся промежуточной аттестации.</w:t>
      </w:r>
      <w:proofErr w:type="gramEnd"/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3.6. Во исполнение пункта 3.5.4 настоящего Положения уважительными причинами признаются: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болезнь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подтвержденная соответствующей справкой медицинской организации;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трагические обстоятельства семейного характера;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обстоятельства непреодолимой силы, определяемые в соответствии с Гражданским кодексом.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3.7. Расписание промежуточной аттестации составляется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заместителем директора по учебно-воспитательной работе</w:t>
      </w:r>
      <w:r w:rsidRPr="00825AE1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чем за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z w:val="26"/>
          <w:szCs w:val="26"/>
        </w:rPr>
        <w:t>до проведения промежуточной аттестации в соответствии со сроками, утвержденными календарным учебным графиком.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информационном стенде в вестибюле школы, учебном кабинете, на официальном сайте школы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не </w:t>
      </w:r>
      <w:proofErr w:type="gramStart"/>
      <w:r w:rsidRPr="00825AE1">
        <w:rPr>
          <w:rFonts w:ascii="Times New Roman" w:hAnsi="Times New Roman" w:cs="Times New Roman"/>
          <w:spacing w:val="-3"/>
          <w:sz w:val="26"/>
          <w:szCs w:val="26"/>
        </w:rPr>
        <w:t>позднее</w:t>
      </w:r>
      <w:proofErr w:type="gramEnd"/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 чем за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до проведения промежуточной аттестации.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3.9. Промежуточная аттестация экстернов проводится в соответствии с настоящим Положением (раздел 7).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3.10. Порядок зачета результатов освоения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 в качестве результатов промежуточной аттестации определяется соответствующим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3.11.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3.12. Промежуточная аттестация </w:t>
      </w:r>
      <w:proofErr w:type="gramStart"/>
      <w:r w:rsidRPr="00825AE1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 осуществляется по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3.13.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одной письменной работы в день на уровне начального общего образования;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двух письменных работ в день на уровнях основного и среднего общего образования.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 РЕЗУЛЬТАТЫ ПРОМЕЖУТОЧНОЙ АТТЕСТАЦИИ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4.1. Результаты промежуточной аттестации оформляются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4.2. Сведения о результатах промежуточной аттестации доводятся до обучающихся и их родителей (законных представителей)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дней </w:t>
      </w:r>
      <w:r w:rsidRPr="00825AE1">
        <w:rPr>
          <w:rFonts w:ascii="Times New Roman" w:hAnsi="Times New Roman" w:cs="Times New Roman"/>
          <w:sz w:val="26"/>
          <w:szCs w:val="26"/>
        </w:rPr>
        <w:t>с момента проведения промежуточной аттестации посредством электронного журнала и электронного дневника обучающегося.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На основании положительных результатов промежуточной аттестации обучающиеся переводятся в следующий класс.</w:t>
      </w:r>
      <w:proofErr w:type="gramEnd"/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4.4.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промежуточной аттестации при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отсутствии уважительных причин признаются академической задолженностью (ч. 2 ст. 58 Федерального закона от 29.12.2012 № 273­ФЗ «Об образовании в Российской Федерации»).</w:t>
      </w:r>
    </w:p>
    <w:p w:rsidR="004D4D27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4.5. Условный перевод в следующий класс – это перевод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 ЛИКВИДАЦИЯ АКАДЕМИЧЕСКОЙ ЗАДОЛЖЕННОСТИ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 Права, обязанности участников образовательных отношений по ликвидации академической задолженности: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5.1.2.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Федерального закона от 29.12.2012 № 273­ФЗ «Об образовании в Российской Федерации»);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консультации по учебным предметам, курсам, дисциплинам (модулям);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информацию о работе комиссий по сдаче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получать помощь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педагога­психолога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и других специалистов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5.1.3. Школа при организации ликвидации академической задолженности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обязана: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обучающимся для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jc w:val="distribute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своевременностью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5.1.4. Родители (законные представители)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создать условия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для ликвидации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обеспечить контроль за своевременностью ликвидации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5.1.5. Для проведения промежуточной аттестации во второй раз в школе создается соответствующая комиссия: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комиссия формируется по предметному принципу;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количественный и персональный состав предметной комиссии определяется приказом руководителя школы (или структурного подразделения (предметного методического объединения, кафедры)). В комиссию входит не менее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трех </w:t>
      </w:r>
      <w:r w:rsidRPr="00825AE1">
        <w:rPr>
          <w:rFonts w:ascii="Times New Roman" w:hAnsi="Times New Roman" w:cs="Times New Roman"/>
          <w:sz w:val="26"/>
          <w:szCs w:val="26"/>
        </w:rPr>
        <w:t>человек.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5.1.6. Решение комиссии оформляется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по учебному предмету, курсу, дисциплине (модулю).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оставлены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на повторное обучение;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t xml:space="preserve">переведены на обучение по АООП в соответствии с рекомендациями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психолого­медико­педагогической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комиссии (ПМПК);</w:t>
      </w:r>
      <w:proofErr w:type="gramEnd"/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переведены на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по индивидуальному у</w:t>
      </w:r>
      <w:r w:rsidR="00FC345C">
        <w:rPr>
          <w:rFonts w:ascii="Times New Roman" w:hAnsi="Times New Roman" w:cs="Times New Roman"/>
          <w:sz w:val="26"/>
          <w:szCs w:val="26"/>
        </w:rPr>
        <w:t>чебному плану (в пределах осваи</w:t>
      </w:r>
      <w:r w:rsidRPr="00825AE1">
        <w:rPr>
          <w:rFonts w:ascii="Times New Roman" w:hAnsi="Times New Roman" w:cs="Times New Roman"/>
          <w:sz w:val="26"/>
          <w:szCs w:val="26"/>
        </w:rPr>
        <w:t>ваемой образовательной программы) в порядке, установленном положением об индивидуальном учебном плане школы.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 ТЕКУЩИЙ КОНТРОЛЬ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НА ДИСТАНЦИОННОМ ОБУЧЕНИИ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6.1. При дистанционном обучении взаимодействие между педагогом и обучающимся может происходить в </w:t>
      </w:r>
      <w:proofErr w:type="spellStart"/>
      <w:proofErr w:type="gramStart"/>
      <w:r w:rsidRPr="00825AE1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нлайн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­ и (или)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офлайн­режиме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6.2. Текущий контроль на дистанционном обучении осуществляется педагогом, реализующим конкретную часть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6.3. В рамках текущего контроля педагогические работники вправе: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онлайн-опросы на информационной платформе «</w:t>
      </w:r>
      <w:proofErr w:type="spell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Учи</w:t>
      </w:r>
      <w:proofErr w:type="gram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.р</w:t>
      </w:r>
      <w:proofErr w:type="gramEnd"/>
      <w:r w:rsidRPr="00825AE1">
        <w:rPr>
          <w:rStyle w:val="propis"/>
          <w:rFonts w:ascii="Times New Roman" w:hAnsi="Times New Roman" w:cs="Times New Roman"/>
          <w:sz w:val="26"/>
          <w:szCs w:val="26"/>
        </w:rPr>
        <w:t>у</w:t>
      </w:r>
      <w:proofErr w:type="spellEnd"/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», в </w:t>
      </w:r>
      <w:proofErr w:type="spell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Skype</w:t>
      </w:r>
      <w:proofErr w:type="spellEnd"/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Zoom</w:t>
      </w:r>
      <w:proofErr w:type="spellEnd"/>
      <w:r w:rsidRPr="00825AE1">
        <w:rPr>
          <w:rStyle w:val="propis"/>
          <w:rFonts w:ascii="Times New Roman" w:hAnsi="Times New Roman" w:cs="Times New Roman"/>
          <w:sz w:val="26"/>
          <w:szCs w:val="26"/>
        </w:rPr>
        <w:t>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тестирование, контрольные работы;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давать обучающимся задания в виде реферата, проекта, исследования с последующим выставлением отметки в журнал.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6.4. Промежуточную аттестацию на дистанционном обучении проводят в форме учета текущих образовательных результатов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в конце четверти и года </w:t>
      </w:r>
      <w:r w:rsidRPr="00825AE1">
        <w:rPr>
          <w:rFonts w:ascii="Times New Roman" w:hAnsi="Times New Roman" w:cs="Times New Roman"/>
          <w:sz w:val="26"/>
          <w:szCs w:val="26"/>
        </w:rPr>
        <w:t xml:space="preserve">по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z w:val="26"/>
          <w:szCs w:val="26"/>
        </w:rPr>
        <w:t>системе оценивания.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 ПРОМЕЖУТОЧНАЯ И ГОСУДАРСТВЕННАЯ </w:t>
      </w:r>
      <w:r w:rsidRPr="00825AE1">
        <w:rPr>
          <w:rFonts w:ascii="Times New Roman" w:hAnsi="Times New Roman" w:cs="Times New Roman"/>
          <w:sz w:val="26"/>
          <w:szCs w:val="26"/>
        </w:rPr>
        <w:br/>
        <w:t>ИТОГОВАЯ АТТЕСТАЦИЯ ЭКСТЕРНОВ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7.2. 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7.3.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7.5.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самостоятельно, в сроки 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установленных приказом о зачислении экстерна.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7.6. До начала промежуточной аттестации экстерн может получить консультацию по вопросам, касающимся аттестации, в пределах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двух академических часов </w:t>
      </w:r>
      <w:r w:rsidRPr="00825AE1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приказом о зачислении экстерна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7.8. Результаты промежуточной аттестации экстернов фиксируются педагогическими работниками в протоколах, которые хранятся 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личном деле экстерна вместе с письменными работами.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7.9.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На основании протокола проведения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t xml:space="preserve"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согласно приложению к настоящему Положению.</w:t>
      </w:r>
    </w:p>
    <w:p w:rsidR="007609FD" w:rsidRPr="00825AE1" w:rsidRDefault="007609FD" w:rsidP="00825AE1">
      <w:pPr>
        <w:pStyle w:val="13NormDOC-txt"/>
        <w:spacing w:before="99" w:line="288" w:lineRule="auto"/>
        <w:jc w:val="distribute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7.10.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825AE1">
        <w:rPr>
          <w:rFonts w:ascii="Times New Roman" w:hAnsi="Times New Roman" w:cs="Times New Roman"/>
          <w:spacing w:val="-3"/>
          <w:sz w:val="26"/>
          <w:szCs w:val="26"/>
        </w:rPr>
        <w:t>непрохождение</w:t>
      </w:r>
      <w:proofErr w:type="spellEnd"/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609FD" w:rsidRPr="00825AE1" w:rsidRDefault="007609FD" w:rsidP="00825AE1">
      <w:pPr>
        <w:pStyle w:val="13NormDOC-header-2"/>
        <w:spacing w:before="213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 ТЕКУЩИЙ КОНТРОЛЬ УСПЕВАЕМОСТИ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ОСТАВЛЕННЫХ НА ПОВТОРНОЕ ОБУЧЕНИЕ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8.1. Контроль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оставленных на повторное обучение, проводится педагогическим работником в общем порядке.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имел академическую задолженность в предыдущем году обучения.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 xml:space="preserve">По остальным учебным предметам засчитываются результаты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 ПРОМЕЖУТОЧНАЯ И ГОСУДАРСТВЕННАЯ ИТОГОВАЯ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НА ДОМУ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во избежание формирования ложных представлений о результатах обучения.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7609FD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9.4. Государственная итоговая аттестация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, находящихся на длительном лечении, проводится в порядке, установленном приказом от 07.11.2018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189,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1513 и приказом от 07.11.2018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190,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1512.</w:t>
      </w: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Pr="00825AE1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txt"/>
        <w:spacing w:before="1134"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25AE1">
        <w:rPr>
          <w:rFonts w:ascii="Times New Roman" w:hAnsi="Times New Roman" w:cs="Times New Roman"/>
          <w:sz w:val="26"/>
          <w:szCs w:val="26"/>
        </w:rPr>
        <w:br/>
        <w:t>к Положению о формах, периодичности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порядке текущего контроля успеваемости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промежуточной аттестации обучающихся</w:t>
      </w:r>
    </w:p>
    <w:p w:rsidR="007609FD" w:rsidRPr="00825AE1" w:rsidRDefault="007609FD" w:rsidP="00825AE1">
      <w:pPr>
        <w:pStyle w:val="13NormDOC-header-1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Форма справки</w:t>
      </w:r>
      <w:r w:rsidRPr="00825AE1">
        <w:rPr>
          <w:rFonts w:ascii="Times New Roman" w:hAnsi="Times New Roman" w:cs="Times New Roman"/>
          <w:sz w:val="26"/>
          <w:szCs w:val="26"/>
        </w:rPr>
        <w:br/>
        <w:t xml:space="preserve">с результатами прохождения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br/>
        <w:t>по образовательной программе соответствующего уровня общего образования</w:t>
      </w:r>
    </w:p>
    <w:p w:rsidR="007609FD" w:rsidRPr="00825AE1" w:rsidRDefault="007609FD" w:rsidP="00825AE1">
      <w:pPr>
        <w:pStyle w:val="13NormDOC-tx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На бланке школы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СПРАВКА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08"/>
        <w:gridCol w:w="453"/>
        <w:gridCol w:w="1390"/>
        <w:gridCol w:w="1218"/>
        <w:gridCol w:w="4594"/>
      </w:tblGrid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7609FD" w:rsidRPr="00825AE1" w:rsidTr="004D4D27">
        <w:trPr>
          <w:trHeight w:val="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gramStart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113" w:type="dxa"/>
            </w:tcMar>
          </w:tcPr>
          <w:p w:rsidR="007609FD" w:rsidRPr="00825AE1" w:rsidRDefault="007609FD" w:rsidP="00825AE1">
            <w:pPr>
              <w:pStyle w:val="13NormDOC-txt"/>
              <w:spacing w:after="57"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4D4D27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проше</w:t>
            </w:r>
            <w:proofErr w:type="gramStart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D27"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промежуточную аттестацию </w:t>
            </w:r>
          </w:p>
        </w:tc>
      </w:tr>
      <w:tr w:rsidR="007609FD" w:rsidRPr="00825AE1" w:rsidTr="004D4D27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4D4D27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класс по основной образовательной программе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09FD" w:rsidRPr="00825AE1" w:rsidTr="004D4D27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FC345C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образования 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МБОУ «</w:t>
            </w:r>
            <w:r w:rsidR="00FC345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Нижне-</w:t>
            </w:r>
            <w:proofErr w:type="spellStart"/>
            <w:r w:rsidR="00FC345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Бестяхская</w:t>
            </w:r>
            <w:proofErr w:type="spellEnd"/>
            <w:r w:rsidR="00FC345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СОШ№2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678"/>
        <w:gridCol w:w="1843"/>
      </w:tblGrid>
      <w:tr w:rsidR="007609FD" w:rsidRPr="00825AE1" w:rsidTr="004D4D27">
        <w:trPr>
          <w:trHeight w:val="11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Учебный предмет, курс, дисциплина (модуль)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Академическая задолженность по учебным предметам, курсам, дисциплинам (модулям): </w:t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tab/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br/>
      </w:r>
      <w:r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66"/>
        <w:gridCol w:w="1758"/>
        <w:gridCol w:w="236"/>
        <w:gridCol w:w="4715"/>
      </w:tblGrid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05235B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235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05235B">
              <w:rPr>
                <w:rStyle w:val="propis"/>
                <w:rFonts w:ascii="Times New Roman" w:hAnsi="Times New Roman" w:cs="Times New Roman"/>
              </w:rPr>
              <w:t>МБОУ </w:t>
            </w:r>
            <w:r w:rsidR="00FC345C" w:rsidRPr="0005235B">
              <w:rPr>
                <w:rStyle w:val="propis"/>
                <w:rFonts w:ascii="Times New Roman" w:hAnsi="Times New Roman" w:cs="Times New Roman"/>
              </w:rPr>
              <w:t>«Нижне-</w:t>
            </w:r>
            <w:proofErr w:type="spellStart"/>
            <w:r w:rsidR="00FC345C" w:rsidRPr="0005235B">
              <w:rPr>
                <w:rStyle w:val="propis"/>
                <w:rFonts w:ascii="Times New Roman" w:hAnsi="Times New Roman" w:cs="Times New Roman"/>
              </w:rPr>
              <w:t>Бестяхская</w:t>
            </w:r>
            <w:proofErr w:type="spellEnd"/>
            <w:r w:rsidR="00FC345C" w:rsidRPr="0005235B">
              <w:rPr>
                <w:rStyle w:val="propis"/>
                <w:rFonts w:ascii="Times New Roman" w:hAnsi="Times New Roman" w:cs="Times New Roman"/>
              </w:rPr>
              <w:t xml:space="preserve"> СОШ№2»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05235B" w:rsidRDefault="007609FD" w:rsidP="00825AE1">
            <w:pPr>
              <w:pStyle w:val="a3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М. П.</w:t>
      </w:r>
    </w:p>
    <w:sectPr w:rsidR="007609FD" w:rsidRPr="00825AE1" w:rsidSect="00BA2A5F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C6" w:rsidRDefault="00C321C6" w:rsidP="004D4D27">
      <w:pPr>
        <w:spacing w:line="240" w:lineRule="auto"/>
      </w:pPr>
      <w:r>
        <w:separator/>
      </w:r>
    </w:p>
  </w:endnote>
  <w:endnote w:type="continuationSeparator" w:id="0">
    <w:p w:rsidR="00C321C6" w:rsidRDefault="00C321C6" w:rsidP="004D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9565"/>
      <w:docPartObj>
        <w:docPartGallery w:val="Page Numbers (Bottom of Page)"/>
        <w:docPartUnique/>
      </w:docPartObj>
    </w:sdtPr>
    <w:sdtEndPr/>
    <w:sdtContent>
      <w:p w:rsidR="004D4D27" w:rsidRDefault="00C321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D27" w:rsidRDefault="004D4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C6" w:rsidRDefault="00C321C6" w:rsidP="004D4D27">
      <w:pPr>
        <w:spacing w:line="240" w:lineRule="auto"/>
      </w:pPr>
      <w:r>
        <w:separator/>
      </w:r>
    </w:p>
  </w:footnote>
  <w:footnote w:type="continuationSeparator" w:id="0">
    <w:p w:rsidR="00C321C6" w:rsidRDefault="00C321C6" w:rsidP="004D4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99A"/>
    <w:multiLevelType w:val="hybridMultilevel"/>
    <w:tmpl w:val="6C2A29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0F53C58"/>
    <w:multiLevelType w:val="hybridMultilevel"/>
    <w:tmpl w:val="70A6F9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47A1EE8"/>
    <w:multiLevelType w:val="hybridMultilevel"/>
    <w:tmpl w:val="B71661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6F42A72"/>
    <w:multiLevelType w:val="hybridMultilevel"/>
    <w:tmpl w:val="37786E8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79CC"/>
    <w:multiLevelType w:val="hybridMultilevel"/>
    <w:tmpl w:val="CA8E282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3D98261B"/>
    <w:multiLevelType w:val="hybridMultilevel"/>
    <w:tmpl w:val="16E80C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2EC1DA2"/>
    <w:multiLevelType w:val="hybridMultilevel"/>
    <w:tmpl w:val="0394A268"/>
    <w:lvl w:ilvl="0" w:tplc="D904FE5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493F31DE"/>
    <w:multiLevelType w:val="hybridMultilevel"/>
    <w:tmpl w:val="909638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B0D424C"/>
    <w:multiLevelType w:val="hybridMultilevel"/>
    <w:tmpl w:val="338E4E7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03639BF"/>
    <w:multiLevelType w:val="hybridMultilevel"/>
    <w:tmpl w:val="3C3898C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35876CA"/>
    <w:multiLevelType w:val="hybridMultilevel"/>
    <w:tmpl w:val="F25E82E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6B5B486B"/>
    <w:multiLevelType w:val="hybridMultilevel"/>
    <w:tmpl w:val="F926F1A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6CC4512"/>
    <w:multiLevelType w:val="hybridMultilevel"/>
    <w:tmpl w:val="1818A86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73C0D6D"/>
    <w:multiLevelType w:val="hybridMultilevel"/>
    <w:tmpl w:val="876018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778F787A"/>
    <w:multiLevelType w:val="hybridMultilevel"/>
    <w:tmpl w:val="5FA6B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D"/>
    <w:rsid w:val="0005235B"/>
    <w:rsid w:val="00056C29"/>
    <w:rsid w:val="00157FC8"/>
    <w:rsid w:val="00371958"/>
    <w:rsid w:val="004D4D27"/>
    <w:rsid w:val="00597C60"/>
    <w:rsid w:val="005B0B87"/>
    <w:rsid w:val="005E4804"/>
    <w:rsid w:val="007609FD"/>
    <w:rsid w:val="00825AE1"/>
    <w:rsid w:val="008B5436"/>
    <w:rsid w:val="00BA2A5F"/>
    <w:rsid w:val="00BF0698"/>
    <w:rsid w:val="00C321C6"/>
    <w:rsid w:val="00DF7776"/>
    <w:rsid w:val="00E93807"/>
    <w:rsid w:val="00FA3FF2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609F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7609F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7609FD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7609FD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7609FD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7609FD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7609FD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609FD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7609F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609FD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27"/>
  </w:style>
  <w:style w:type="paragraph" w:styleId="a6">
    <w:name w:val="footer"/>
    <w:basedOn w:val="a"/>
    <w:link w:val="a7"/>
    <w:uiPriority w:val="99"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D27"/>
  </w:style>
  <w:style w:type="paragraph" w:styleId="a8">
    <w:name w:val="List Paragraph"/>
    <w:basedOn w:val="a"/>
    <w:uiPriority w:val="34"/>
    <w:qFormat/>
    <w:rsid w:val="00FA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609F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7609F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7609FD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7609FD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7609FD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7609FD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7609FD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609FD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7609F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609FD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27"/>
  </w:style>
  <w:style w:type="paragraph" w:styleId="a6">
    <w:name w:val="footer"/>
    <w:basedOn w:val="a"/>
    <w:link w:val="a7"/>
    <w:uiPriority w:val="99"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D27"/>
  </w:style>
  <w:style w:type="paragraph" w:styleId="a8">
    <w:name w:val="List Paragraph"/>
    <w:basedOn w:val="a"/>
    <w:uiPriority w:val="34"/>
    <w:qFormat/>
    <w:rsid w:val="00FA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</cp:lastModifiedBy>
  <cp:revision>2</cp:revision>
  <dcterms:created xsi:type="dcterms:W3CDTF">2021-10-26T10:01:00Z</dcterms:created>
  <dcterms:modified xsi:type="dcterms:W3CDTF">2021-10-26T10:01:00Z</dcterms:modified>
</cp:coreProperties>
</file>