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B1" w:rsidRPr="00FC7E29" w:rsidRDefault="00435BB1" w:rsidP="00435BB1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FC7E29">
        <w:rPr>
          <w:b/>
          <w:sz w:val="22"/>
        </w:rPr>
        <w:t xml:space="preserve">УЛУСНЫЙ  </w:t>
      </w:r>
      <w:r w:rsidRPr="00FC7E29">
        <w:rPr>
          <w:b/>
          <w:bCs/>
          <w:sz w:val="22"/>
        </w:rPr>
        <w:t xml:space="preserve">ДИСТАНЦИОННЫЙ КОНКУРС </w:t>
      </w:r>
    </w:p>
    <w:p w:rsidR="00435BB1" w:rsidRPr="00FC7E29" w:rsidRDefault="00435BB1" w:rsidP="00435BB1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FC7E29">
        <w:rPr>
          <w:b/>
          <w:bCs/>
          <w:sz w:val="22"/>
        </w:rPr>
        <w:t xml:space="preserve"> «БЕЗ ЧТЕНИЯ НЕТ РАЗМЫШЛЕНИЯ», </w:t>
      </w:r>
    </w:p>
    <w:p w:rsidR="00435BB1" w:rsidRPr="00FC7E29" w:rsidRDefault="00435BB1" w:rsidP="00435BB1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FC7E29">
        <w:rPr>
          <w:b/>
          <w:bCs/>
          <w:sz w:val="22"/>
        </w:rPr>
        <w:t>ПОСВЯЩЕННЫЙ ЮБИЛЕЮ ТЕРЕХОВОЙ ЛИДИИ ТЕРЕНТЬЕВНЫ, ОТЛИЧНИКА ПРОСВЕЩЕНИЯ РСФСР, ЗАСЛУЖЕННОГО УЧИТЕЛЯ РС (Я)</w:t>
      </w:r>
    </w:p>
    <w:p w:rsidR="00435BB1" w:rsidRPr="00FC7E29" w:rsidRDefault="00435BB1" w:rsidP="00435BB1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FC7E29">
        <w:rPr>
          <w:b/>
          <w:bCs/>
          <w:sz w:val="22"/>
        </w:rPr>
        <w:t xml:space="preserve">СРЕДИ ОБУЧАЮЩИХСЯ 8-11 КЛАССОВ </w:t>
      </w:r>
    </w:p>
    <w:p w:rsidR="00435BB1" w:rsidRPr="00FC7E29" w:rsidRDefault="00435BB1" w:rsidP="00435BB1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FC7E29">
        <w:rPr>
          <w:b/>
          <w:bCs/>
          <w:sz w:val="22"/>
        </w:rPr>
        <w:t>_____________________________________________________________________</w:t>
      </w:r>
    </w:p>
    <w:p w:rsidR="00435BB1" w:rsidRPr="00FC7E29" w:rsidRDefault="00435BB1" w:rsidP="00435BB1">
      <w:pPr>
        <w:pStyle w:val="a3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2"/>
        </w:rPr>
      </w:pPr>
    </w:p>
    <w:p w:rsidR="00435BB1" w:rsidRDefault="00435BB1" w:rsidP="00FC7E29">
      <w:pPr>
        <w:pStyle w:val="a3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2"/>
        </w:rPr>
      </w:pPr>
      <w:r w:rsidRPr="00FC7E29">
        <w:rPr>
          <w:b/>
          <w:bCs/>
          <w:sz w:val="22"/>
        </w:rPr>
        <w:t>9 КЛАСС</w:t>
      </w:r>
    </w:p>
    <w:tbl>
      <w:tblPr>
        <w:tblStyle w:val="a4"/>
        <w:tblpPr w:leftFromText="180" w:rightFromText="180" w:vertAnchor="text" w:horzAnchor="margin" w:tblpY="113"/>
        <w:tblW w:w="0" w:type="auto"/>
        <w:tblLook w:val="04A0"/>
      </w:tblPr>
      <w:tblGrid>
        <w:gridCol w:w="3103"/>
        <w:gridCol w:w="3104"/>
        <w:gridCol w:w="3104"/>
      </w:tblGrid>
      <w:tr w:rsidR="00FC7E29" w:rsidRPr="00FC7E29" w:rsidTr="00841F37">
        <w:trPr>
          <w:trHeight w:val="588"/>
        </w:trPr>
        <w:tc>
          <w:tcPr>
            <w:tcW w:w="3103" w:type="dxa"/>
          </w:tcPr>
          <w:p w:rsidR="00FC7E29" w:rsidRPr="00FC7E29" w:rsidRDefault="00FC7E29" w:rsidP="00841F37">
            <w:pPr>
              <w:pStyle w:val="a3"/>
              <w:spacing w:before="0" w:beforeAutospacing="0" w:after="215" w:afterAutospacing="0"/>
              <w:jc w:val="center"/>
              <w:rPr>
                <w:b/>
                <w:bCs/>
                <w:szCs w:val="28"/>
              </w:rPr>
            </w:pPr>
            <w:r w:rsidRPr="00FC7E29">
              <w:rPr>
                <w:b/>
                <w:bCs/>
                <w:szCs w:val="28"/>
              </w:rPr>
              <w:t>ФИО участника</w:t>
            </w:r>
          </w:p>
        </w:tc>
        <w:tc>
          <w:tcPr>
            <w:tcW w:w="3104" w:type="dxa"/>
          </w:tcPr>
          <w:p w:rsidR="00FC7E29" w:rsidRPr="00FC7E29" w:rsidRDefault="00FC7E29" w:rsidP="00841F37">
            <w:pPr>
              <w:pStyle w:val="a3"/>
              <w:spacing w:before="0" w:beforeAutospacing="0" w:after="215" w:afterAutospacing="0"/>
              <w:jc w:val="center"/>
              <w:rPr>
                <w:b/>
                <w:bCs/>
                <w:szCs w:val="28"/>
              </w:rPr>
            </w:pPr>
            <w:r w:rsidRPr="00FC7E29">
              <w:rPr>
                <w:b/>
                <w:bCs/>
                <w:szCs w:val="28"/>
              </w:rPr>
              <w:t xml:space="preserve">Школа </w:t>
            </w:r>
          </w:p>
        </w:tc>
        <w:tc>
          <w:tcPr>
            <w:tcW w:w="3104" w:type="dxa"/>
          </w:tcPr>
          <w:p w:rsidR="00FC7E29" w:rsidRPr="00FC7E29" w:rsidRDefault="00FC7E29" w:rsidP="00841F37">
            <w:pPr>
              <w:pStyle w:val="a3"/>
              <w:tabs>
                <w:tab w:val="left" w:pos="516"/>
              </w:tabs>
              <w:spacing w:before="0" w:beforeAutospacing="0" w:after="215" w:afterAutospacing="0"/>
              <w:rPr>
                <w:b/>
                <w:bCs/>
                <w:szCs w:val="28"/>
              </w:rPr>
            </w:pPr>
            <w:r w:rsidRPr="00FC7E29">
              <w:rPr>
                <w:b/>
                <w:bCs/>
                <w:szCs w:val="28"/>
              </w:rPr>
              <w:tab/>
              <w:t xml:space="preserve">Класс </w:t>
            </w:r>
          </w:p>
        </w:tc>
      </w:tr>
      <w:tr w:rsidR="00FC7E29" w:rsidRPr="00FC7E29" w:rsidTr="00841F37">
        <w:trPr>
          <w:trHeight w:val="948"/>
        </w:trPr>
        <w:tc>
          <w:tcPr>
            <w:tcW w:w="3103" w:type="dxa"/>
          </w:tcPr>
          <w:p w:rsidR="00FC7E29" w:rsidRPr="00FC7E29" w:rsidRDefault="00FC7E29" w:rsidP="00841F37">
            <w:pPr>
              <w:pStyle w:val="a3"/>
              <w:spacing w:before="0" w:beforeAutospacing="0" w:after="215" w:afterAutospacing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04" w:type="dxa"/>
          </w:tcPr>
          <w:p w:rsidR="00FC7E29" w:rsidRPr="00FC7E29" w:rsidRDefault="00FC7E29" w:rsidP="00841F37">
            <w:pPr>
              <w:pStyle w:val="a3"/>
              <w:spacing w:before="0" w:beforeAutospacing="0" w:after="215" w:afterAutospacing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04" w:type="dxa"/>
          </w:tcPr>
          <w:p w:rsidR="00FC7E29" w:rsidRPr="00FC7E29" w:rsidRDefault="00FC7E29" w:rsidP="00841F37">
            <w:pPr>
              <w:pStyle w:val="a3"/>
              <w:spacing w:before="0" w:beforeAutospacing="0" w:after="215" w:afterAutospacing="0"/>
              <w:jc w:val="center"/>
              <w:rPr>
                <w:b/>
                <w:bCs/>
                <w:szCs w:val="28"/>
              </w:rPr>
            </w:pPr>
          </w:p>
          <w:p w:rsidR="00FC7E29" w:rsidRPr="00FC7E29" w:rsidRDefault="00FC7E29" w:rsidP="00841F37">
            <w:pPr>
              <w:pStyle w:val="a3"/>
              <w:spacing w:before="0" w:beforeAutospacing="0" w:after="215" w:afterAutospacing="0"/>
              <w:rPr>
                <w:b/>
                <w:bCs/>
                <w:szCs w:val="28"/>
              </w:rPr>
            </w:pPr>
          </w:p>
        </w:tc>
      </w:tr>
    </w:tbl>
    <w:p w:rsidR="00FC7E29" w:rsidRPr="00FC7E29" w:rsidRDefault="00FC7E29" w:rsidP="00FC7E29">
      <w:pPr>
        <w:pStyle w:val="a3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2"/>
        </w:rPr>
      </w:pPr>
    </w:p>
    <w:p w:rsidR="00435BB1" w:rsidRPr="00FC7E29" w:rsidRDefault="00435BB1" w:rsidP="00435BB1">
      <w:pPr>
        <w:pStyle w:val="a3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  <w:sz w:val="22"/>
        </w:rPr>
      </w:pPr>
      <w:r w:rsidRPr="00FC7E29">
        <w:rPr>
          <w:b/>
          <w:bCs/>
          <w:sz w:val="22"/>
        </w:rPr>
        <w:t xml:space="preserve">Прочитайте текст  и выполните задания. 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1)Мы купили для рыбной ловли надувную резиновую лодку.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(2)Купили мы её ещё зимой в Москве, но привезли в деревню летом и испытали её на мелком месте, около Чёртова моста.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(3)Десятки мальчишек плавали около лодки, свистели, хохотали и ныряли, чтобы увидеть лодку снизу. (4)Лодка спокойно покачивалась, серая и толстая, похожая на черепаху.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(5)Белый мохнатый щенок с чёрными ушами —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— лаял на неё с берега и рыл задними лапами песок.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(6)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был недогадлив, и потому с ним всегда случались несчастья: то его жалила оса, и он валялся с визгом по земле и мял траву, то ему отдавливали лапу, то он, воруя мёд, измазывал им мохнатую морду до самых ушей, к морде прилипали листья и куриный пух, — и приходилось отмывать его тёплой водой.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(7)Но больше всего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изводил нас лаем и попытками сгрызть всё, что ему попадалось под руку. (8)Грыз </w:t>
      </w:r>
      <w:proofErr w:type="gramStart"/>
      <w:r w:rsidRPr="00FC7E29">
        <w:rPr>
          <w:rFonts w:ascii="Times New Roman" w:hAnsi="Times New Roman" w:cs="Times New Roman"/>
          <w:szCs w:val="24"/>
        </w:rPr>
        <w:t>он</w:t>
      </w:r>
      <w:proofErr w:type="gramEnd"/>
      <w:r w:rsidRPr="00FC7E29">
        <w:rPr>
          <w:rFonts w:ascii="Times New Roman" w:hAnsi="Times New Roman" w:cs="Times New Roman"/>
          <w:szCs w:val="24"/>
        </w:rPr>
        <w:t xml:space="preserve"> молча и долго. (9)Изгрызенные и замусоленные вещи всегда сносил в чулан, где мы их и находили.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(10)Так он сгрыз книжку стихов, подтяжки и замечательный поплавок.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(11)Наконец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добрался и до резиновой лодки.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(12)Он долго пытался ухватить её за борт, но лодка была очень туго надута, и зубы скользили. (13)Ухватить было не за что.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(14)Тогда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полез в лодку и нашёл там единственную вещь, которую можно было сжевать, — резиновую пробку. (15)Ею был заткнут клапан, выпускавший воздух.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(16)Мы в это время пили в саду чай и не подозревали ничего плохого.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(17)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лёг, зажал пробку между лапами и заворчал — пробка ему начинала нравиться.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(18)Он грыз её долго. (19)Резина не поддавалась. (20)Только через час он её разгрыз, и тогда случилась совершенно страшная и невероятная вещь.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(21)Густая струя воздуха с рёвом вырвалась из клапана, как вода из пожарного шланга, ударила в </w:t>
      </w:r>
      <w:proofErr w:type="gramStart"/>
      <w:r w:rsidRPr="00FC7E29">
        <w:rPr>
          <w:rFonts w:ascii="Times New Roman" w:hAnsi="Times New Roman" w:cs="Times New Roman"/>
          <w:szCs w:val="24"/>
        </w:rPr>
        <w:t>морду</w:t>
      </w:r>
      <w:proofErr w:type="gramEnd"/>
      <w:r w:rsidRPr="00FC7E29">
        <w:rPr>
          <w:rFonts w:ascii="Times New Roman" w:hAnsi="Times New Roman" w:cs="Times New Roman"/>
          <w:szCs w:val="24"/>
        </w:rPr>
        <w:t xml:space="preserve">, подняла на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Мурзике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шерсть и подбросила его в воздух. (22)Щенок чихнул, взвизгнул и полетел в заросли крапивы, а лодка ещё долго свистела, рычала, и бока её тряслись и худели на глазах.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(23)После этого случая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Мурзика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наказали. (24)</w:t>
      </w:r>
      <w:proofErr w:type="spellStart"/>
      <w:r w:rsidRPr="00FC7E29">
        <w:rPr>
          <w:rFonts w:ascii="Times New Roman" w:hAnsi="Times New Roman" w:cs="Times New Roman"/>
          <w:szCs w:val="24"/>
        </w:rPr>
        <w:t>Рувим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нашлёпал его и привязал к забору. (25)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извинялся. (26)3авидев кого-нибудь из нас, он начинал подметать хвостом пыль около забора и виновато поглядывать в глаза. (27)Но мы были непреклонны: хулиганская выходка требовала наказания.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lastRenderedPageBreak/>
        <w:t xml:space="preserve">(28)Скоро мы ушли за двадцать километров, на Глухое озеро, но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Мурзика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не взяли. (29)Когда мы уходили, он долго визжал и плакал на своей верёвке около забора.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(30)На Глухом озере мы пробыли четыре дня.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(31)На третий день ночью я проснулся оттого, что кто-то горячим и шершавым языком вылизывал мои щёки.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(32)Я поднял голову и при свете костра увидел мохнатую, мокрую от слёз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Мурзикину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C7E29">
        <w:rPr>
          <w:rFonts w:ascii="Times New Roman" w:hAnsi="Times New Roman" w:cs="Times New Roman"/>
          <w:szCs w:val="24"/>
        </w:rPr>
        <w:t>морду</w:t>
      </w:r>
      <w:proofErr w:type="gramEnd"/>
      <w:r w:rsidRPr="00FC7E29">
        <w:rPr>
          <w:rFonts w:ascii="Times New Roman" w:hAnsi="Times New Roman" w:cs="Times New Roman"/>
          <w:szCs w:val="24"/>
        </w:rPr>
        <w:t>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(33)Он визжал от радости, но не забывал извиняться — всё время подметал хвостом сухую хвою по земле. (34)На шее его болтался обрывок разгрызенной верёвки. (35)Он дрожал, в шерсть его набился мусор, глаза покраснели от усталости и слёз.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(36)Я разбудил всех. (37)</w:t>
      </w:r>
      <w:proofErr w:type="spellStart"/>
      <w:r w:rsidRPr="00FC7E29">
        <w:rPr>
          <w:rFonts w:ascii="Times New Roman" w:hAnsi="Times New Roman" w:cs="Times New Roman"/>
          <w:szCs w:val="24"/>
        </w:rPr>
        <w:t>Мурзик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подполз к </w:t>
      </w:r>
      <w:proofErr w:type="spellStart"/>
      <w:r w:rsidRPr="00FC7E29">
        <w:rPr>
          <w:rFonts w:ascii="Times New Roman" w:hAnsi="Times New Roman" w:cs="Times New Roman"/>
          <w:szCs w:val="24"/>
        </w:rPr>
        <w:t>Рувиму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и лизнул его в пятку — в последний раз попросил прощения. (38)Тогда </w:t>
      </w:r>
      <w:proofErr w:type="spellStart"/>
      <w:r w:rsidRPr="00FC7E29">
        <w:rPr>
          <w:rFonts w:ascii="Times New Roman" w:hAnsi="Times New Roman" w:cs="Times New Roman"/>
          <w:szCs w:val="24"/>
        </w:rPr>
        <w:t>Рувим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раскупорил банку тушёной говядины и накормил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Мурзика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. (39)Тот </w:t>
      </w:r>
      <w:proofErr w:type="spellStart"/>
      <w:r w:rsidRPr="00FC7E29">
        <w:rPr>
          <w:rFonts w:ascii="Times New Roman" w:hAnsi="Times New Roman" w:cs="Times New Roman"/>
          <w:szCs w:val="24"/>
        </w:rPr>
        <w:t>сглотал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мясо в несколько секунд.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(40)Потом он лёг рядом с мальчиком, засунул </w:t>
      </w:r>
      <w:proofErr w:type="gramStart"/>
      <w:r w:rsidRPr="00FC7E29">
        <w:rPr>
          <w:rFonts w:ascii="Times New Roman" w:hAnsi="Times New Roman" w:cs="Times New Roman"/>
          <w:szCs w:val="24"/>
        </w:rPr>
        <w:t>морду</w:t>
      </w:r>
      <w:proofErr w:type="gramEnd"/>
      <w:r w:rsidRPr="00FC7E29">
        <w:rPr>
          <w:rFonts w:ascii="Times New Roman" w:hAnsi="Times New Roman" w:cs="Times New Roman"/>
          <w:szCs w:val="24"/>
        </w:rPr>
        <w:t xml:space="preserve"> к нему под мышку, вздохнул и засвистел носом.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(41)Мальчик укрыл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Мурзика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своим пальто. (42)Во сне щенок тяжело вздыхал от усталости и потрясения.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>(43)Я думал о том, как, должно быть, страшно было такому маленькому щенку бежать через ночные леса, вынюхивая наши следы, сбиваться с пути, скулить, поджав лапу, слушать плач совы, треск веток и непонятный шум травы и, наконец, мчаться опрометью, прижав уши, когда где-то на самом краю земли слышался дрожащий вой волка.</w:t>
      </w:r>
    </w:p>
    <w:p w:rsidR="00435BB1" w:rsidRPr="00FC7E29" w:rsidRDefault="00435BB1" w:rsidP="00FC7E29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FC7E29">
        <w:rPr>
          <w:rFonts w:ascii="Times New Roman" w:hAnsi="Times New Roman" w:cs="Times New Roman"/>
          <w:szCs w:val="24"/>
        </w:rPr>
        <w:t xml:space="preserve">(44)Когда мы возвращались с Глухого озера, мы посадили </w:t>
      </w:r>
      <w:proofErr w:type="spellStart"/>
      <w:r w:rsidRPr="00FC7E29">
        <w:rPr>
          <w:rFonts w:ascii="Times New Roman" w:hAnsi="Times New Roman" w:cs="Times New Roman"/>
          <w:szCs w:val="24"/>
        </w:rPr>
        <w:t>Мурзика</w:t>
      </w:r>
      <w:proofErr w:type="spellEnd"/>
      <w:r w:rsidRPr="00FC7E29">
        <w:rPr>
          <w:rFonts w:ascii="Times New Roman" w:hAnsi="Times New Roman" w:cs="Times New Roman"/>
          <w:szCs w:val="24"/>
        </w:rPr>
        <w:t xml:space="preserve"> в рези резиновую лодку. (45)Он сидел тихо, расставив лапы, искоса посматривал на клапан, вилял самым кончиком хвоста, но на всякий случай тихо ворчал.</w:t>
      </w:r>
    </w:p>
    <w:p w:rsidR="00FC7E29" w:rsidRDefault="00FC7E29" w:rsidP="00435BB1">
      <w:pPr>
        <w:pStyle w:val="a3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</w:rPr>
      </w:pPr>
    </w:p>
    <w:p w:rsidR="00435BB1" w:rsidRPr="007A3AB2" w:rsidRDefault="00FC7E29" w:rsidP="00435BB1">
      <w:pPr>
        <w:pStyle w:val="a3"/>
        <w:shd w:val="clear" w:color="auto" w:fill="FFFFFF"/>
        <w:spacing w:before="0" w:beforeAutospacing="0" w:after="215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Задания: </w:t>
      </w:r>
    </w:p>
    <w:p w:rsidR="00FC7E29" w:rsidRPr="00FC7E29" w:rsidRDefault="00435BB1" w:rsidP="00FC7E2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215" w:afterAutospacing="0"/>
        <w:ind w:left="0" w:firstLine="0"/>
        <w:rPr>
          <w:b/>
        </w:rPr>
      </w:pPr>
      <w:bookmarkStart w:id="0" w:name="_GoBack"/>
      <w:r>
        <w:rPr>
          <w:b/>
        </w:rPr>
        <w:t xml:space="preserve">Озаглавьте текст. Объясните Ваш выбор. </w:t>
      </w:r>
      <w:r w:rsidR="00FC7E29" w:rsidRPr="00FC7E2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FC7E29" w:rsidRPr="00FC7E29" w:rsidRDefault="00435BB1" w:rsidP="00FC7E2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215" w:afterAutospacing="0"/>
        <w:ind w:left="0" w:firstLine="0"/>
        <w:rPr>
          <w:b/>
          <w:color w:val="131416"/>
          <w:shd w:val="clear" w:color="auto" w:fill="F9FAFA"/>
        </w:rPr>
      </w:pPr>
      <w:r w:rsidRPr="00FC7E29">
        <w:rPr>
          <w:b/>
        </w:rPr>
        <w:t>Сформулируйте и запишите тезис данного текста в 2-3 предложениях</w:t>
      </w:r>
      <w:r w:rsidRPr="00FC7E29">
        <w:rPr>
          <w:b/>
          <w:i/>
          <w:iCs/>
        </w:rPr>
        <w:t>.</w:t>
      </w:r>
      <w:r w:rsidR="00FC7E29" w:rsidRPr="00FC7E29">
        <w:rPr>
          <w:b/>
          <w:i/>
          <w:iCs/>
        </w:rPr>
        <w:t xml:space="preserve"> (</w:t>
      </w:r>
      <w:proofErr w:type="spellStart"/>
      <w:r w:rsidRPr="00FC7E29">
        <w:rPr>
          <w:b/>
          <w:bCs/>
          <w:i/>
          <w:color w:val="333333"/>
          <w:shd w:val="clear" w:color="auto" w:fill="FFFFFF"/>
        </w:rPr>
        <w:t>Те́зис</w:t>
      </w:r>
      <w:proofErr w:type="spellEnd"/>
      <w:r w:rsidRPr="00FC7E29">
        <w:rPr>
          <w:i/>
          <w:color w:val="333333"/>
          <w:shd w:val="clear" w:color="auto" w:fill="FFFFFF"/>
        </w:rPr>
        <w:t> (</w:t>
      </w:r>
      <w:proofErr w:type="spellStart"/>
      <w:r w:rsidRPr="00FC7E29">
        <w:rPr>
          <w:i/>
          <w:color w:val="333333"/>
          <w:shd w:val="clear" w:color="auto" w:fill="FFFFFF"/>
        </w:rPr>
        <w:t>др</w:t>
      </w:r>
      <w:proofErr w:type="gramStart"/>
      <w:r w:rsidRPr="00FC7E29">
        <w:rPr>
          <w:i/>
          <w:color w:val="333333"/>
          <w:shd w:val="clear" w:color="auto" w:fill="FFFFFF"/>
        </w:rPr>
        <w:t>.-</w:t>
      </w:r>
      <w:proofErr w:type="gramEnd"/>
      <w:r w:rsidRPr="00FC7E29">
        <w:rPr>
          <w:i/>
          <w:color w:val="333333"/>
          <w:shd w:val="clear" w:color="auto" w:fill="FFFFFF"/>
        </w:rPr>
        <w:t>греч</w:t>
      </w:r>
      <w:proofErr w:type="spellEnd"/>
      <w:r w:rsidRPr="00FC7E29">
        <w:rPr>
          <w:i/>
          <w:color w:val="333333"/>
          <w:shd w:val="clear" w:color="auto" w:fill="FFFFFF"/>
        </w:rPr>
        <w:t>. θέσις «место; положение; </w:t>
      </w:r>
      <w:r w:rsidRPr="00FC7E29">
        <w:rPr>
          <w:b/>
          <w:bCs/>
          <w:i/>
          <w:color w:val="333333"/>
          <w:shd w:val="clear" w:color="auto" w:fill="FFFFFF"/>
        </w:rPr>
        <w:t>тезис</w:t>
      </w:r>
      <w:r w:rsidRPr="00FC7E29">
        <w:rPr>
          <w:i/>
          <w:color w:val="333333"/>
          <w:shd w:val="clear" w:color="auto" w:fill="FFFFFF"/>
        </w:rPr>
        <w:t>») — кратко сформулированные основные мысли в одном или нескольких предложениях</w:t>
      </w:r>
      <w:r w:rsidR="00FC7E29">
        <w:rPr>
          <w:i/>
          <w:color w:val="333333"/>
          <w:shd w:val="clear" w:color="auto" w:fill="FFFFFF"/>
        </w:rPr>
        <w:t>).</w:t>
      </w:r>
    </w:p>
    <w:p w:rsidR="00FC7E29" w:rsidRPr="00FC7E29" w:rsidRDefault="00FC7E29" w:rsidP="00FC7E29">
      <w:pPr>
        <w:pStyle w:val="a3"/>
        <w:shd w:val="clear" w:color="auto" w:fill="FFFFFF"/>
        <w:spacing w:before="0" w:beforeAutospacing="0" w:after="215" w:afterAutospacing="0"/>
        <w:rPr>
          <w:b/>
          <w:color w:val="131416"/>
          <w:shd w:val="clear" w:color="auto" w:fill="F9FAFA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E29" w:rsidRPr="00FC7E29" w:rsidRDefault="00FC7E29" w:rsidP="00FC7E2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215" w:afterAutospacing="0"/>
        <w:ind w:left="0" w:firstLine="0"/>
        <w:rPr>
          <w:b/>
          <w:color w:val="131416"/>
          <w:shd w:val="clear" w:color="auto" w:fill="F9FAFA"/>
        </w:rPr>
      </w:pPr>
      <w:r>
        <w:rPr>
          <w:b/>
        </w:rPr>
        <w:t>З</w:t>
      </w:r>
      <w:r w:rsidR="00435BB1" w:rsidRPr="00FC7E29">
        <w:rPr>
          <w:b/>
          <w:color w:val="131416"/>
          <w:shd w:val="clear" w:color="auto" w:fill="F9FAFA"/>
        </w:rPr>
        <w:t xml:space="preserve">аполните кластер по прочитанному тексту по методике </w:t>
      </w:r>
      <w:proofErr w:type="spellStart"/>
      <w:r w:rsidR="00435BB1" w:rsidRPr="00FC7E29">
        <w:rPr>
          <w:b/>
          <w:color w:val="131416"/>
          <w:shd w:val="clear" w:color="auto" w:fill="F9FAFA"/>
        </w:rPr>
        <w:t>Фишбоун</w:t>
      </w:r>
      <w:proofErr w:type="spellEnd"/>
      <w:r w:rsidR="00435BB1" w:rsidRPr="00FC7E29">
        <w:rPr>
          <w:b/>
          <w:color w:val="131416"/>
          <w:shd w:val="clear" w:color="auto" w:fill="F9FAFA"/>
        </w:rPr>
        <w:t xml:space="preserve">. </w:t>
      </w:r>
      <w:proofErr w:type="spellStart"/>
      <w:r w:rsidR="00435BB1" w:rsidRPr="00FC7E29">
        <w:rPr>
          <w:b/>
          <w:i/>
          <w:color w:val="131416"/>
          <w:shd w:val="clear" w:color="auto" w:fill="F9FAFA"/>
        </w:rPr>
        <w:t>Фишбоун</w:t>
      </w:r>
      <w:proofErr w:type="spellEnd"/>
      <w:r w:rsidR="00435BB1" w:rsidRPr="00FC7E29">
        <w:rPr>
          <w:b/>
          <w:i/>
          <w:color w:val="131416"/>
          <w:shd w:val="clear" w:color="auto" w:fill="F9FAFA"/>
        </w:rPr>
        <w:t xml:space="preserve"> </w:t>
      </w:r>
      <w:r w:rsidR="00435BB1" w:rsidRPr="00FC7E29">
        <w:rPr>
          <w:i/>
          <w:color w:val="131416"/>
          <w:shd w:val="clear" w:color="auto" w:fill="F9FAFA"/>
        </w:rPr>
        <w:t xml:space="preserve">(рыбий скелет/рыбья кость) – приём смыслового чтения, который реализуется в рамках технологии критического мышления. Составление </w:t>
      </w:r>
      <w:proofErr w:type="spellStart"/>
      <w:r w:rsidR="00435BB1" w:rsidRPr="00FC7E29">
        <w:rPr>
          <w:i/>
          <w:color w:val="131416"/>
          <w:shd w:val="clear" w:color="auto" w:fill="F9FAFA"/>
        </w:rPr>
        <w:t>фишбоун</w:t>
      </w:r>
      <w:proofErr w:type="spellEnd"/>
      <w:r w:rsidR="00435BB1" w:rsidRPr="00FC7E29">
        <w:rPr>
          <w:i/>
          <w:color w:val="131416"/>
          <w:shd w:val="clear" w:color="auto" w:fill="F9FAFA"/>
        </w:rPr>
        <w:t xml:space="preserve"> позволяет раскрыть для понимания проблемную тему, показать причины, которые привели к определённому </w:t>
      </w:r>
      <w:r w:rsidR="00435BB1" w:rsidRPr="00FC7E29">
        <w:rPr>
          <w:i/>
          <w:color w:val="131416"/>
          <w:shd w:val="clear" w:color="auto" w:fill="F9FAFA"/>
        </w:rPr>
        <w:lastRenderedPageBreak/>
        <w:t xml:space="preserve">повороту в сюжете художественного </w:t>
      </w:r>
      <w:proofErr w:type="spellStart"/>
      <w:r w:rsidR="00435BB1" w:rsidRPr="00FC7E29">
        <w:rPr>
          <w:i/>
          <w:color w:val="131416"/>
          <w:shd w:val="clear" w:color="auto" w:fill="F9FAFA"/>
        </w:rPr>
        <w:t>произведения</w:t>
      </w:r>
      <w:proofErr w:type="gramStart"/>
      <w:r w:rsidR="00435BB1" w:rsidRPr="00FC7E29">
        <w:rPr>
          <w:i/>
          <w:color w:val="131416"/>
          <w:shd w:val="clear" w:color="auto" w:fill="F9FAFA"/>
        </w:rPr>
        <w:t>.</w:t>
      </w:r>
      <w:r w:rsidRPr="00FC7E29">
        <w:rPr>
          <w:color w:val="131416"/>
          <w:shd w:val="clear" w:color="auto" w:fill="F9FAFA"/>
        </w:rPr>
        <w:t>В</w:t>
      </w:r>
      <w:proofErr w:type="spellEnd"/>
      <w:proofErr w:type="gramEnd"/>
      <w:r w:rsidRPr="00FC7E29">
        <w:rPr>
          <w:color w:val="131416"/>
          <w:shd w:val="clear" w:color="auto" w:fill="F9FAFA"/>
        </w:rPr>
        <w:t xml:space="preserve"> голове рыбы прописывается проблемный вопрос. На косточках слева – причины, мнения (позиция героя); справа – факты. В хвосте – вывод, который может быть сформулирован в виде пословицы. Это и будет авторская позиция по одному из проблемных вопросов.</w:t>
      </w:r>
    </w:p>
    <w:p w:rsidR="00435BB1" w:rsidRDefault="00435BB1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  <w:r>
        <w:rPr>
          <w:noProof/>
          <w:color w:val="131416"/>
          <w:shd w:val="clear" w:color="auto" w:fill="F9FAFA"/>
        </w:rPr>
        <w:drawing>
          <wp:inline distT="0" distB="0" distL="0" distR="0">
            <wp:extent cx="5457825" cy="19050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21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E29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  <w:r>
        <w:rPr>
          <w:noProof/>
          <w:color w:val="131416"/>
        </w:rPr>
        <w:pict>
          <v:rect id="_x0000_s1026" style="position:absolute;margin-left:-24.3pt;margin-top:2.15pt;width:489.75pt;height:264.75pt;z-index:251658240"/>
        </w:pict>
      </w:r>
    </w:p>
    <w:p w:rsidR="00FC7E29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</w:p>
    <w:p w:rsidR="00FC7E29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</w:p>
    <w:p w:rsidR="00FC7E29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</w:p>
    <w:p w:rsidR="00FC7E29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</w:p>
    <w:p w:rsidR="00FC7E29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</w:p>
    <w:p w:rsidR="00FC7E29" w:rsidRPr="00140E56" w:rsidRDefault="00FC7E29" w:rsidP="00435BB1">
      <w:pPr>
        <w:pStyle w:val="a3"/>
        <w:shd w:val="clear" w:color="auto" w:fill="FFFFFF"/>
        <w:spacing w:after="215"/>
        <w:rPr>
          <w:color w:val="131416"/>
          <w:shd w:val="clear" w:color="auto" w:fill="F9FAFA"/>
        </w:rPr>
      </w:pPr>
    </w:p>
    <w:p w:rsidR="00FC7E29" w:rsidRDefault="00435BB1" w:rsidP="00435BB1">
      <w:pPr>
        <w:shd w:val="clear" w:color="auto" w:fill="FFFFFF"/>
        <w:spacing w:after="0" w:line="60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7E29" w:rsidRDefault="00FC7E29" w:rsidP="00435BB1">
      <w:pPr>
        <w:shd w:val="clear" w:color="auto" w:fill="FFFFFF"/>
        <w:spacing w:after="0" w:line="60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BB1" w:rsidRPr="00FC7E29" w:rsidRDefault="00435BB1" w:rsidP="00FC7E29">
      <w:pPr>
        <w:pStyle w:val="a5"/>
        <w:numPr>
          <w:ilvl w:val="0"/>
          <w:numId w:val="1"/>
        </w:numPr>
        <w:shd w:val="clear" w:color="auto" w:fill="FFFFFF"/>
        <w:spacing w:after="0" w:line="60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E29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Напишите </w:t>
      </w:r>
      <w:proofErr w:type="spellStart"/>
      <w:r w:rsidRPr="00FC7E29">
        <w:rPr>
          <w:rFonts w:ascii="Times New Roman" w:eastAsia="Times New Roman" w:hAnsi="Times New Roman" w:cs="Times New Roman"/>
          <w:b/>
          <w:sz w:val="24"/>
          <w:szCs w:val="24"/>
        </w:rPr>
        <w:t>синквейн</w:t>
      </w:r>
      <w:proofErr w:type="spellEnd"/>
      <w:r w:rsidRPr="00FC7E2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прочитанному тексту.</w:t>
      </w:r>
    </w:p>
    <w:p w:rsidR="00435BB1" w:rsidRPr="00144642" w:rsidRDefault="00FC7E29" w:rsidP="00435B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>инквейн</w:t>
      </w:r>
      <w:proofErr w:type="spellEnd"/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 xml:space="preserve"> – это творческая работа в стихотворной форме, состоящая из пяти строк. Особенностью </w:t>
      </w:r>
      <w:proofErr w:type="spellStart"/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 xml:space="preserve"> является то, что все пять стихотворных строчек являются нерифмованными:</w:t>
      </w:r>
    </w:p>
    <w:p w:rsidR="00435BB1" w:rsidRDefault="00435BB1" w:rsidP="00435B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4642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Тема (одно существительное)  </w:t>
      </w:r>
    </w:p>
    <w:p w:rsidR="00435BB1" w:rsidRPr="00144642" w:rsidRDefault="00FC7E29" w:rsidP="00435B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>2. Описание темы (два прилагательных или  причастия)</w:t>
      </w:r>
    </w:p>
    <w:p w:rsidR="00435BB1" w:rsidRPr="00144642" w:rsidRDefault="00FC7E29" w:rsidP="00435B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>3. Характеристика темы (три глагола)</w:t>
      </w:r>
    </w:p>
    <w:p w:rsidR="00435BB1" w:rsidRPr="00144642" w:rsidRDefault="00FC7E29" w:rsidP="00435B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>4. Отношение к теме (фраза из четырех слов)</w:t>
      </w:r>
    </w:p>
    <w:p w:rsidR="00435BB1" w:rsidRPr="00435BB1" w:rsidRDefault="00FC7E29" w:rsidP="00435B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5BB1" w:rsidRPr="00144642">
        <w:rPr>
          <w:rFonts w:ascii="Times New Roman" w:eastAsia="Times New Roman" w:hAnsi="Times New Roman" w:cs="Times New Roman"/>
          <w:sz w:val="24"/>
          <w:szCs w:val="24"/>
        </w:rPr>
        <w:t>5. Синоним, обобщающий или расширяющий смысл темы.</w:t>
      </w:r>
    </w:p>
    <w:p w:rsidR="00FC7E29" w:rsidRDefault="00FC7E29" w:rsidP="00435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E29" w:rsidRPr="00FC7E29" w:rsidRDefault="00435BB1" w:rsidP="00FC7E2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7E29">
        <w:rPr>
          <w:rFonts w:ascii="Times New Roman" w:hAnsi="Times New Roman" w:cs="Times New Roman"/>
          <w:b/>
          <w:sz w:val="24"/>
          <w:szCs w:val="24"/>
        </w:rPr>
        <w:lastRenderedPageBreak/>
        <w:t>Как Вы понимаете значение слова преданность? Сформулируйте и прокомментируйте данное Вами определение. Напишите сочинение-рассуждение на тему «Что такое преданность?»,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— из Вашего жизненного опыта.</w:t>
      </w:r>
      <w:r w:rsidR="00FC7E29" w:rsidRPr="00FC7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E29">
        <w:rPr>
          <w:rFonts w:ascii="Times New Roman" w:hAnsi="Times New Roman" w:cs="Times New Roman"/>
          <w:b/>
          <w:sz w:val="24"/>
          <w:szCs w:val="24"/>
        </w:rPr>
        <w:t>Объём сочинения должен составлять не менее 100 слов.</w:t>
      </w:r>
    </w:p>
    <w:p w:rsidR="00435BB1" w:rsidRPr="00FC7E29" w:rsidRDefault="00FC7E29" w:rsidP="00FC7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5BB1" w:rsidRPr="00FC7E29" w:rsidSect="0021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F04"/>
    <w:multiLevelType w:val="hybridMultilevel"/>
    <w:tmpl w:val="E2B2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7133"/>
    <w:multiLevelType w:val="multilevel"/>
    <w:tmpl w:val="E2D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B1"/>
    <w:rsid w:val="002B49C1"/>
    <w:rsid w:val="00435BB1"/>
    <w:rsid w:val="004D2053"/>
    <w:rsid w:val="00FC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1"/>
    <w:rsid w:val="00435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5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</dc:creator>
  <cp:keywords/>
  <dc:description/>
  <cp:lastModifiedBy>hp</cp:lastModifiedBy>
  <cp:revision>2</cp:revision>
  <dcterms:created xsi:type="dcterms:W3CDTF">2021-12-07T06:56:00Z</dcterms:created>
  <dcterms:modified xsi:type="dcterms:W3CDTF">2021-12-07T08:16:00Z</dcterms:modified>
</cp:coreProperties>
</file>